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F" w:rsidRPr="009B105A" w:rsidRDefault="00C8543E" w:rsidP="009B105A">
      <w:pPr>
        <w:pStyle w:val="Normal1"/>
        <w:spacing w:line="360" w:lineRule="auto"/>
        <w:jc w:val="center"/>
        <w:rPr>
          <w:b/>
        </w:rPr>
      </w:pPr>
      <w:r w:rsidRPr="009B105A">
        <w:rPr>
          <w:b/>
        </w:rPr>
        <w:t xml:space="preserve">Identificación de péptidos antimicrobianos en semilla de </w:t>
      </w:r>
      <w:proofErr w:type="spellStart"/>
      <w:r w:rsidRPr="009B105A">
        <w:rPr>
          <w:b/>
          <w:i/>
        </w:rPr>
        <w:t>Cynara</w:t>
      </w:r>
      <w:proofErr w:type="spellEnd"/>
      <w:r w:rsidRPr="009B105A">
        <w:rPr>
          <w:b/>
          <w:i/>
        </w:rPr>
        <w:t xml:space="preserve"> </w:t>
      </w:r>
      <w:proofErr w:type="spellStart"/>
      <w:r w:rsidRPr="009B105A">
        <w:rPr>
          <w:b/>
          <w:i/>
        </w:rPr>
        <w:t>carduncul</w:t>
      </w:r>
      <w:r w:rsidR="00A21658">
        <w:rPr>
          <w:b/>
          <w:i/>
        </w:rPr>
        <w:t>u</w:t>
      </w:r>
      <w:r w:rsidRPr="009B105A">
        <w:rPr>
          <w:b/>
          <w:i/>
        </w:rPr>
        <w:t>s</w:t>
      </w:r>
      <w:proofErr w:type="spellEnd"/>
      <w:r w:rsidRPr="009B105A">
        <w:rPr>
          <w:b/>
          <w:i/>
        </w:rPr>
        <w:t xml:space="preserve"> </w:t>
      </w:r>
      <w:proofErr w:type="spellStart"/>
      <w:r w:rsidRPr="009B105A">
        <w:rPr>
          <w:b/>
          <w:i/>
        </w:rPr>
        <w:t>var</w:t>
      </w:r>
      <w:proofErr w:type="spellEnd"/>
      <w:r w:rsidRPr="009B105A">
        <w:rPr>
          <w:b/>
          <w:i/>
        </w:rPr>
        <w:t xml:space="preserve">. </w:t>
      </w:r>
      <w:proofErr w:type="spellStart"/>
      <w:proofErr w:type="gramStart"/>
      <w:r w:rsidRPr="009B105A">
        <w:rPr>
          <w:b/>
          <w:i/>
        </w:rPr>
        <w:t>scolymus</w:t>
      </w:r>
      <w:proofErr w:type="spellEnd"/>
      <w:proofErr w:type="gramEnd"/>
      <w:r w:rsidRPr="009B105A">
        <w:rPr>
          <w:b/>
        </w:rPr>
        <w:t>: un enfoque dinámico mediante RNA-</w:t>
      </w:r>
      <w:proofErr w:type="spellStart"/>
      <w:r w:rsidRPr="009B105A">
        <w:rPr>
          <w:b/>
        </w:rPr>
        <w:t>seq</w:t>
      </w:r>
      <w:proofErr w:type="spellEnd"/>
    </w:p>
    <w:p w:rsidR="00E64851" w:rsidRDefault="00E64851" w:rsidP="00C8543E">
      <w:pPr>
        <w:pStyle w:val="Normal1"/>
        <w:spacing w:line="360" w:lineRule="auto"/>
      </w:pPr>
    </w:p>
    <w:p w:rsidR="009B105A" w:rsidRPr="009B105A" w:rsidRDefault="009B105A" w:rsidP="009B105A">
      <w:pPr>
        <w:pStyle w:val="Normal1"/>
        <w:spacing w:line="360" w:lineRule="auto"/>
      </w:pPr>
      <w:r w:rsidRPr="009B7C2E">
        <w:rPr>
          <w:bCs/>
          <w:lang w:val="es-AR"/>
        </w:rPr>
        <w:t xml:space="preserve">M. </w:t>
      </w:r>
      <w:bookmarkStart w:id="0" w:name="_GoBack"/>
      <w:r w:rsidRPr="009B7C2E">
        <w:rPr>
          <w:bCs/>
          <w:lang w:val="es-AR"/>
        </w:rPr>
        <w:t>Maidana</w:t>
      </w:r>
      <w:bookmarkEnd w:id="0"/>
      <w:r w:rsidRPr="009B7C2E">
        <w:rPr>
          <w:bCs/>
          <w:vertAlign w:val="superscript"/>
          <w:lang w:val="es-AR"/>
        </w:rPr>
        <w:t>1</w:t>
      </w:r>
      <w:r w:rsidRPr="009B105A">
        <w:rPr>
          <w:bCs/>
          <w:vertAlign w:val="superscript"/>
          <w:lang w:val="es-AR"/>
        </w:rPr>
        <w:t>*</w:t>
      </w:r>
      <w:r w:rsidRPr="009B105A">
        <w:rPr>
          <w:bCs/>
          <w:lang w:val="es-AR"/>
        </w:rPr>
        <w:t>; M. Feijoo</w:t>
      </w:r>
      <w:r w:rsidRPr="009B105A">
        <w:rPr>
          <w:bCs/>
          <w:vertAlign w:val="superscript"/>
          <w:lang w:val="es-AR"/>
        </w:rPr>
        <w:t>1</w:t>
      </w:r>
      <w:r w:rsidRPr="009B105A">
        <w:rPr>
          <w:bCs/>
          <w:lang w:val="es-AR"/>
        </w:rPr>
        <w:t>; S. Garaycohea</w:t>
      </w:r>
      <w:r w:rsidRPr="009B105A">
        <w:rPr>
          <w:bCs/>
          <w:vertAlign w:val="superscript"/>
          <w:lang w:val="es-AR"/>
        </w:rPr>
        <w:t>1</w:t>
      </w:r>
      <w:r w:rsidRPr="009B105A">
        <w:rPr>
          <w:bCs/>
          <w:lang w:val="es-AR"/>
        </w:rPr>
        <w:t>; M. Dalla Rizza</w:t>
      </w:r>
      <w:r w:rsidRPr="009B105A">
        <w:rPr>
          <w:bCs/>
          <w:vertAlign w:val="superscript"/>
          <w:lang w:val="es-AR"/>
        </w:rPr>
        <w:t>1</w:t>
      </w:r>
      <w:r w:rsidRPr="009B105A">
        <w:rPr>
          <w:bCs/>
          <w:lang w:val="es-AR"/>
        </w:rPr>
        <w:t>.</w:t>
      </w:r>
      <w:r w:rsidRPr="009B105A">
        <w:rPr>
          <w:lang w:val="es-AR"/>
        </w:rPr>
        <w:t xml:space="preserve"> </w:t>
      </w:r>
    </w:p>
    <w:p w:rsidR="009B105A" w:rsidRPr="009B105A" w:rsidRDefault="009B105A" w:rsidP="009B105A">
      <w:pPr>
        <w:pStyle w:val="Normal1"/>
        <w:spacing w:line="360" w:lineRule="auto"/>
      </w:pPr>
      <w:r w:rsidRPr="009B105A">
        <w:rPr>
          <w:i/>
          <w:iCs/>
          <w:vertAlign w:val="superscript"/>
          <w:lang w:val="es-AR"/>
        </w:rPr>
        <w:t>1</w:t>
      </w:r>
      <w:r w:rsidRPr="009B105A">
        <w:rPr>
          <w:i/>
          <w:iCs/>
          <w:lang w:val="es-AR"/>
        </w:rPr>
        <w:t xml:space="preserve">Laboratorio de proteínas, Unidad Técnica de </w:t>
      </w:r>
      <w:r>
        <w:rPr>
          <w:i/>
          <w:iCs/>
          <w:lang w:val="es-AR"/>
        </w:rPr>
        <w:t xml:space="preserve">Biotecnología, INIA Las Brujas. </w:t>
      </w:r>
      <w:r w:rsidRPr="009B105A">
        <w:rPr>
          <w:i/>
          <w:iCs/>
          <w:lang w:val="es-AR"/>
        </w:rPr>
        <w:t>mmaidana@inia.org.uy</w:t>
      </w:r>
      <w:r w:rsidRPr="009B105A">
        <w:rPr>
          <w:lang w:val="es-AR"/>
        </w:rPr>
        <w:t xml:space="preserve"> </w:t>
      </w:r>
    </w:p>
    <w:p w:rsidR="009B105A" w:rsidRPr="009B105A" w:rsidRDefault="009B105A" w:rsidP="009B105A">
      <w:pPr>
        <w:pStyle w:val="Normal1"/>
        <w:spacing w:line="360" w:lineRule="auto"/>
      </w:pPr>
      <w:r w:rsidRPr="009B105A">
        <w:rPr>
          <w:i/>
          <w:iCs/>
          <w:vertAlign w:val="superscript"/>
          <w:lang w:val="es-AR"/>
        </w:rPr>
        <w:t>*</w:t>
      </w:r>
      <w:r w:rsidRPr="009B105A">
        <w:rPr>
          <w:i/>
          <w:iCs/>
          <w:lang w:val="es-AR"/>
        </w:rPr>
        <w:t xml:space="preserve"> Estudiante de Doctorado en Biotecnología, Facultad de Ciencias, Universidad de la República.</w:t>
      </w:r>
      <w:r w:rsidRPr="009B105A">
        <w:rPr>
          <w:lang w:val="es-AR"/>
        </w:rPr>
        <w:t xml:space="preserve"> </w:t>
      </w:r>
    </w:p>
    <w:p w:rsidR="00D51F0C" w:rsidRDefault="00D51F0C" w:rsidP="00C8543E">
      <w:pPr>
        <w:pStyle w:val="Normal1"/>
        <w:spacing w:line="360" w:lineRule="auto"/>
      </w:pPr>
    </w:p>
    <w:p w:rsidR="00715EDF" w:rsidRDefault="000D5838" w:rsidP="00C8543E">
      <w:pPr>
        <w:pStyle w:val="Normal1"/>
        <w:spacing w:line="360" w:lineRule="auto"/>
        <w:jc w:val="both"/>
      </w:pPr>
      <w:r>
        <w:t xml:space="preserve">Los </w:t>
      </w:r>
      <w:r w:rsidR="00AF00CC">
        <w:t>PAM</w:t>
      </w:r>
      <w:r>
        <w:t xml:space="preserve">s (péptidos antimicrobianos) son </w:t>
      </w:r>
      <w:r w:rsidR="00AF00CC">
        <w:t>efectores</w:t>
      </w:r>
      <w:r>
        <w:t xml:space="preserve"> importantes en el sist</w:t>
      </w:r>
      <w:r w:rsidR="00AF00CC">
        <w:t xml:space="preserve">ema inmune de las plantas </w:t>
      </w:r>
      <w:r>
        <w:t xml:space="preserve">en respuesta a </w:t>
      </w:r>
      <w:r w:rsidR="00C8543E">
        <w:t>eventuales patógenos</w:t>
      </w:r>
      <w:r>
        <w:t xml:space="preserve">. La actividad de los </w:t>
      </w:r>
      <w:r w:rsidR="00AF00CC">
        <w:t>PAM</w:t>
      </w:r>
      <w:r>
        <w:t>s es principalme</w:t>
      </w:r>
      <w:r w:rsidR="00A84593">
        <w:t>nte dirigida contra hongos</w:t>
      </w:r>
      <w:r>
        <w:t xml:space="preserve"> y bacterias</w:t>
      </w:r>
      <w:r w:rsidR="00A84593">
        <w:t xml:space="preserve">, incluso cepas </w:t>
      </w:r>
      <w:proofErr w:type="spellStart"/>
      <w:r w:rsidR="00A84593" w:rsidRPr="00E64851">
        <w:rPr>
          <w:color w:val="auto"/>
        </w:rPr>
        <w:t>multirresi</w:t>
      </w:r>
      <w:r w:rsidR="00EE3C2E" w:rsidRPr="00E64851">
        <w:rPr>
          <w:color w:val="auto"/>
        </w:rPr>
        <w:t>s</w:t>
      </w:r>
      <w:r w:rsidR="00A84593" w:rsidRPr="00E64851">
        <w:rPr>
          <w:color w:val="auto"/>
        </w:rPr>
        <w:t>tentes</w:t>
      </w:r>
      <w:proofErr w:type="spellEnd"/>
      <w:r w:rsidR="00A84593" w:rsidRPr="00E64851">
        <w:rPr>
          <w:color w:val="auto"/>
        </w:rPr>
        <w:t xml:space="preserve">. </w:t>
      </w:r>
      <w:r w:rsidRPr="00E64851">
        <w:rPr>
          <w:color w:val="auto"/>
        </w:rPr>
        <w:t xml:space="preserve">Las propiedades </w:t>
      </w:r>
      <w:r w:rsidR="00E64851">
        <w:rPr>
          <w:color w:val="auto"/>
        </w:rPr>
        <w:t>físico-</w:t>
      </w:r>
      <w:r w:rsidR="00A84593" w:rsidRPr="00E64851">
        <w:rPr>
          <w:color w:val="auto"/>
        </w:rPr>
        <w:t>químicas y biológicas</w:t>
      </w:r>
      <w:r w:rsidRPr="00E64851">
        <w:rPr>
          <w:color w:val="auto"/>
        </w:rPr>
        <w:t xml:space="preserve"> </w:t>
      </w:r>
      <w:r w:rsidR="00C46469">
        <w:rPr>
          <w:color w:val="auto"/>
        </w:rPr>
        <w:t xml:space="preserve">de estos péptidos los </w:t>
      </w:r>
      <w:r w:rsidR="00F11DC0">
        <w:rPr>
          <w:color w:val="auto"/>
        </w:rPr>
        <w:t>posicionan</w:t>
      </w:r>
      <w:r w:rsidR="00C46469">
        <w:rPr>
          <w:color w:val="auto"/>
        </w:rPr>
        <w:t xml:space="preserve"> como candidatos </w:t>
      </w:r>
      <w:r w:rsidR="00A84593" w:rsidRPr="00E64851">
        <w:rPr>
          <w:color w:val="auto"/>
        </w:rPr>
        <w:t xml:space="preserve">para el desarrollo de nuevas estrategias </w:t>
      </w:r>
      <w:r w:rsidR="00AA11E1">
        <w:rPr>
          <w:color w:val="auto"/>
        </w:rPr>
        <w:t>en</w:t>
      </w:r>
      <w:r w:rsidR="00706DDE">
        <w:rPr>
          <w:color w:val="auto"/>
        </w:rPr>
        <w:t xml:space="preserve"> el</w:t>
      </w:r>
      <w:r w:rsidR="00B248C3" w:rsidRPr="00E64851">
        <w:rPr>
          <w:color w:val="auto"/>
        </w:rPr>
        <w:t xml:space="preserve"> control de patógenos tanto en sanidad humana, animal </w:t>
      </w:r>
      <w:r w:rsidR="00706DDE">
        <w:rPr>
          <w:color w:val="auto"/>
        </w:rPr>
        <w:t>como</w:t>
      </w:r>
      <w:r w:rsidR="00B248C3" w:rsidRPr="00E64851">
        <w:rPr>
          <w:color w:val="auto"/>
        </w:rPr>
        <w:t xml:space="preserve"> vegetal.</w:t>
      </w:r>
      <w:r w:rsidRPr="00E64851">
        <w:rPr>
          <w:color w:val="auto"/>
        </w:rPr>
        <w:t xml:space="preserve"> </w:t>
      </w:r>
      <w:proofErr w:type="spellStart"/>
      <w:r w:rsidRPr="00E64851">
        <w:rPr>
          <w:i/>
          <w:color w:val="auto"/>
        </w:rPr>
        <w:t>Cynara</w:t>
      </w:r>
      <w:proofErr w:type="spellEnd"/>
      <w:r w:rsidRPr="00E64851">
        <w:rPr>
          <w:i/>
          <w:color w:val="auto"/>
        </w:rPr>
        <w:t xml:space="preserve"> </w:t>
      </w:r>
      <w:proofErr w:type="spellStart"/>
      <w:r w:rsidRPr="00E64851">
        <w:rPr>
          <w:i/>
          <w:color w:val="auto"/>
        </w:rPr>
        <w:t>cardunculus</w:t>
      </w:r>
      <w:proofErr w:type="spellEnd"/>
      <w:r w:rsidRPr="00E64851">
        <w:rPr>
          <w:i/>
          <w:color w:val="auto"/>
        </w:rPr>
        <w:t xml:space="preserve"> </w:t>
      </w:r>
      <w:proofErr w:type="spellStart"/>
      <w:r w:rsidR="000B6EE4" w:rsidRPr="00E64851">
        <w:rPr>
          <w:i/>
          <w:color w:val="auto"/>
        </w:rPr>
        <w:t>var</w:t>
      </w:r>
      <w:proofErr w:type="spellEnd"/>
      <w:r w:rsidR="000B6EE4" w:rsidRPr="00E64851">
        <w:rPr>
          <w:i/>
          <w:color w:val="auto"/>
        </w:rPr>
        <w:t xml:space="preserve">. </w:t>
      </w:r>
      <w:proofErr w:type="spellStart"/>
      <w:proofErr w:type="gramStart"/>
      <w:r w:rsidRPr="00E64851">
        <w:rPr>
          <w:i/>
          <w:color w:val="auto"/>
        </w:rPr>
        <w:t>scolymus</w:t>
      </w:r>
      <w:proofErr w:type="spellEnd"/>
      <w:proofErr w:type="gramEnd"/>
      <w:r w:rsidRPr="00E64851">
        <w:rPr>
          <w:i/>
          <w:color w:val="auto"/>
        </w:rPr>
        <w:t xml:space="preserve"> </w:t>
      </w:r>
      <w:r w:rsidRPr="00E64851">
        <w:rPr>
          <w:color w:val="auto"/>
        </w:rPr>
        <w:t xml:space="preserve">(alcachofa) es una planta ampliamente cultivada en el mundo principalmente </w:t>
      </w:r>
      <w:r w:rsidR="000B6EE4" w:rsidRPr="00E64851">
        <w:rPr>
          <w:color w:val="auto"/>
        </w:rPr>
        <w:t>pa</w:t>
      </w:r>
      <w:r w:rsidR="00EE3C2E" w:rsidRPr="00E64851">
        <w:rPr>
          <w:color w:val="auto"/>
        </w:rPr>
        <w:t>r</w:t>
      </w:r>
      <w:r w:rsidR="000B6EE4" w:rsidRPr="00E64851">
        <w:rPr>
          <w:color w:val="auto"/>
        </w:rPr>
        <w:t xml:space="preserve">a fines culinarios. Trabajos previos, realizados en la Unidad de Biotecnología de INIA Las Brujas, reportan la presencia de al menos un péptido antimicrobiano purificado a partir de semillas. Con el fin de </w:t>
      </w:r>
      <w:r w:rsidR="00F216D0">
        <w:rPr>
          <w:color w:val="auto"/>
        </w:rPr>
        <w:t>comprender la</w:t>
      </w:r>
      <w:r w:rsidR="000B6EE4" w:rsidRPr="00E64851">
        <w:rPr>
          <w:color w:val="auto"/>
        </w:rPr>
        <w:t xml:space="preserve"> distribución</w:t>
      </w:r>
      <w:r w:rsidR="00B248C3" w:rsidRPr="00E64851">
        <w:rPr>
          <w:color w:val="auto"/>
        </w:rPr>
        <w:t xml:space="preserve"> y</w:t>
      </w:r>
      <w:r w:rsidR="000B6EE4" w:rsidRPr="00E64851">
        <w:rPr>
          <w:color w:val="auto"/>
        </w:rPr>
        <w:t xml:space="preserve"> producción </w:t>
      </w:r>
      <w:r w:rsidR="00B248C3" w:rsidRPr="00E64851">
        <w:rPr>
          <w:color w:val="auto"/>
        </w:rPr>
        <w:t xml:space="preserve">de estos péptidos, se analizó el </w:t>
      </w:r>
      <w:proofErr w:type="spellStart"/>
      <w:r w:rsidR="00B248C3" w:rsidRPr="00E64851">
        <w:rPr>
          <w:color w:val="auto"/>
        </w:rPr>
        <w:t>transcriptoma</w:t>
      </w:r>
      <w:proofErr w:type="spellEnd"/>
      <w:r w:rsidR="00B248C3" w:rsidRPr="00E64851">
        <w:rPr>
          <w:color w:val="auto"/>
        </w:rPr>
        <w:t xml:space="preserve"> en dos etapas del desarrollo de un mismo órgano</w:t>
      </w:r>
      <w:r w:rsidR="000B6EE4" w:rsidRPr="00E64851">
        <w:rPr>
          <w:color w:val="auto"/>
        </w:rPr>
        <w:t>, semillas inmaduras y semillas germinadas</w:t>
      </w:r>
      <w:r w:rsidRPr="00E64851">
        <w:rPr>
          <w:color w:val="auto"/>
        </w:rPr>
        <w:t>.</w:t>
      </w:r>
      <w:r w:rsidR="00B248C3" w:rsidRPr="00E64851">
        <w:rPr>
          <w:color w:val="auto"/>
        </w:rPr>
        <w:t xml:space="preserve"> </w:t>
      </w:r>
      <w:r w:rsidR="00D51F0C" w:rsidRPr="00E64851">
        <w:rPr>
          <w:color w:val="auto"/>
        </w:rPr>
        <w:t>La búsqueda</w:t>
      </w:r>
      <w:r w:rsidRPr="00E64851">
        <w:rPr>
          <w:color w:val="auto"/>
        </w:rPr>
        <w:t xml:space="preserve"> de los </w:t>
      </w:r>
      <w:r w:rsidR="000B6EE4" w:rsidRPr="00E64851">
        <w:rPr>
          <w:color w:val="auto"/>
        </w:rPr>
        <w:t>PAM</w:t>
      </w:r>
      <w:r w:rsidRPr="00E64851">
        <w:rPr>
          <w:color w:val="auto"/>
        </w:rPr>
        <w:t xml:space="preserve">s presentes para </w:t>
      </w:r>
      <w:r w:rsidRPr="00E64851">
        <w:rPr>
          <w:i/>
          <w:color w:val="auto"/>
        </w:rPr>
        <w:t xml:space="preserve">C. </w:t>
      </w:r>
      <w:proofErr w:type="spellStart"/>
      <w:r w:rsidRPr="00E64851">
        <w:rPr>
          <w:i/>
          <w:color w:val="auto"/>
        </w:rPr>
        <w:t>c</w:t>
      </w:r>
      <w:r w:rsidR="00EE3C2E" w:rsidRPr="00E64851">
        <w:rPr>
          <w:i/>
          <w:color w:val="auto"/>
        </w:rPr>
        <w:t>ardunculus</w:t>
      </w:r>
      <w:proofErr w:type="spellEnd"/>
      <w:r w:rsidR="00EE3C2E" w:rsidRPr="00E64851">
        <w:rPr>
          <w:i/>
          <w:color w:val="auto"/>
        </w:rPr>
        <w:t xml:space="preserve"> </w:t>
      </w:r>
      <w:proofErr w:type="spellStart"/>
      <w:r w:rsidR="00EE3C2E" w:rsidRPr="00E64851">
        <w:rPr>
          <w:color w:val="auto"/>
        </w:rPr>
        <w:t>var</w:t>
      </w:r>
      <w:proofErr w:type="spellEnd"/>
      <w:r w:rsidRPr="00E64851">
        <w:rPr>
          <w:i/>
          <w:color w:val="auto"/>
        </w:rPr>
        <w:t xml:space="preserve">. </w:t>
      </w:r>
      <w:proofErr w:type="spellStart"/>
      <w:proofErr w:type="gramStart"/>
      <w:r w:rsidRPr="00E64851">
        <w:rPr>
          <w:i/>
          <w:color w:val="auto"/>
        </w:rPr>
        <w:t>scolymus</w:t>
      </w:r>
      <w:proofErr w:type="spellEnd"/>
      <w:proofErr w:type="gramEnd"/>
      <w:r w:rsidRPr="00E64851">
        <w:rPr>
          <w:color w:val="auto"/>
        </w:rPr>
        <w:t xml:space="preserve"> se realizó mediante la identificación de motivos de </w:t>
      </w:r>
      <w:r w:rsidR="00EE3C2E" w:rsidRPr="00E64851">
        <w:rPr>
          <w:color w:val="auto"/>
        </w:rPr>
        <w:t>ciste</w:t>
      </w:r>
      <w:r w:rsidR="00E64851" w:rsidRPr="00E64851">
        <w:rPr>
          <w:color w:val="auto"/>
        </w:rPr>
        <w:t>í</w:t>
      </w:r>
      <w:r w:rsidR="00EE3C2E" w:rsidRPr="00E64851">
        <w:rPr>
          <w:color w:val="auto"/>
        </w:rPr>
        <w:t>na</w:t>
      </w:r>
      <w:r w:rsidR="00B248C3" w:rsidRPr="00E64851">
        <w:rPr>
          <w:color w:val="auto"/>
        </w:rPr>
        <w:t xml:space="preserve"> en los transcriptos ensamblados</w:t>
      </w:r>
      <w:r w:rsidRPr="00E64851">
        <w:rPr>
          <w:color w:val="auto"/>
        </w:rPr>
        <w:t xml:space="preserve">, según se reporta en </w:t>
      </w:r>
      <w:proofErr w:type="spellStart"/>
      <w:r w:rsidRPr="00E64851">
        <w:rPr>
          <w:i/>
          <w:color w:val="auto"/>
        </w:rPr>
        <w:t>Silverstein</w:t>
      </w:r>
      <w:proofErr w:type="spellEnd"/>
      <w:r w:rsidRPr="00E64851">
        <w:rPr>
          <w:color w:val="auto"/>
        </w:rPr>
        <w:t xml:space="preserve"> et al. (2007) y </w:t>
      </w:r>
      <w:proofErr w:type="spellStart"/>
      <w:r w:rsidRPr="00E64851">
        <w:rPr>
          <w:i/>
          <w:color w:val="auto"/>
        </w:rPr>
        <w:t>Slavokhotova</w:t>
      </w:r>
      <w:proofErr w:type="spellEnd"/>
      <w:r w:rsidRPr="00E64851">
        <w:rPr>
          <w:color w:val="auto"/>
        </w:rPr>
        <w:t xml:space="preserve"> et al. (2015). Esto permitió identificar 15 motivos (de los 146 escrut</w:t>
      </w:r>
      <w:r w:rsidR="00B248C3" w:rsidRPr="00E64851">
        <w:rPr>
          <w:color w:val="auto"/>
        </w:rPr>
        <w:t>ados) en 95 péptidos diferentes.</w:t>
      </w:r>
      <w:r w:rsidR="00B248C3">
        <w:t xml:space="preserve"> Los PAMs encontrados comparten homología con péptido</w:t>
      </w:r>
      <w:r w:rsidR="00F216D0">
        <w:t>s</w:t>
      </w:r>
      <w:r w:rsidR="00B248C3">
        <w:t xml:space="preserve"> validados experimentalmente tales como </w:t>
      </w:r>
      <w:r>
        <w:t>Dm</w:t>
      </w:r>
      <w:r w:rsidR="00B248C3">
        <w:t>-</w:t>
      </w:r>
      <w:r>
        <w:t>AMP1 (</w:t>
      </w:r>
      <w:proofErr w:type="spellStart"/>
      <w:r>
        <w:t>defensina</w:t>
      </w:r>
      <w:proofErr w:type="spellEnd"/>
      <w:r>
        <w:t xml:space="preserve">), </w:t>
      </w:r>
      <w:r w:rsidR="00D57203">
        <w:t>Vv-AMP1 (</w:t>
      </w:r>
      <w:proofErr w:type="spellStart"/>
      <w:r w:rsidR="00D57203">
        <w:t>defensina</w:t>
      </w:r>
      <w:proofErr w:type="spellEnd"/>
      <w:r w:rsidR="00D57203">
        <w:t xml:space="preserve">), </w:t>
      </w:r>
      <w:r>
        <w:t>Snakin-1, Snakin-2</w:t>
      </w:r>
      <w:r w:rsidR="00F216D0">
        <w:t>, entre otros</w:t>
      </w:r>
      <w:r w:rsidR="00B248C3">
        <w:t>.</w:t>
      </w:r>
      <w:r w:rsidR="00AA11E1">
        <w:t xml:space="preserve"> A su</w:t>
      </w:r>
      <w:r w:rsidR="00F216D0">
        <w:t xml:space="preserve"> vez, mediante</w:t>
      </w:r>
      <w:r w:rsidR="00AA11E1">
        <w:t xml:space="preserve"> </w:t>
      </w:r>
      <w:r w:rsidR="00F216D0">
        <w:t>el análisis de expresión diferencial</w:t>
      </w:r>
      <w:r w:rsidR="00AA11E1">
        <w:t xml:space="preserve"> </w:t>
      </w:r>
      <w:r w:rsidR="00F216D0">
        <w:t xml:space="preserve">se identificaron </w:t>
      </w:r>
      <w:r w:rsidR="00AA11E1">
        <w:t>47</w:t>
      </w:r>
      <w:r w:rsidR="00F216D0">
        <w:t xml:space="preserve"> péptidos que varía</w:t>
      </w:r>
      <w:r w:rsidR="00C8543E">
        <w:t>n</w:t>
      </w:r>
      <w:r w:rsidR="00F216D0">
        <w:t xml:space="preserve"> su nivel de expresión según el estado de</w:t>
      </w:r>
      <w:r w:rsidR="00C8543E">
        <w:t xml:space="preserve"> la semilla</w:t>
      </w:r>
      <w:r w:rsidR="00F216D0">
        <w:t>.</w:t>
      </w:r>
    </w:p>
    <w:p w:rsidR="00715EDF" w:rsidRDefault="00715EDF">
      <w:pPr>
        <w:pStyle w:val="Normal1"/>
      </w:pPr>
    </w:p>
    <w:sectPr w:rsidR="00715EDF" w:rsidSect="00715ED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F0" w:rsidRDefault="00DE0EF0" w:rsidP="009B105A">
      <w:pPr>
        <w:spacing w:line="240" w:lineRule="auto"/>
      </w:pPr>
      <w:r>
        <w:separator/>
      </w:r>
    </w:p>
  </w:endnote>
  <w:endnote w:type="continuationSeparator" w:id="0">
    <w:p w:rsidR="00DE0EF0" w:rsidRDefault="00DE0EF0" w:rsidP="009B1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F0" w:rsidRDefault="00DE0EF0" w:rsidP="009B105A">
      <w:pPr>
        <w:spacing w:line="240" w:lineRule="auto"/>
      </w:pPr>
      <w:r>
        <w:separator/>
      </w:r>
    </w:p>
  </w:footnote>
  <w:footnote w:type="continuationSeparator" w:id="0">
    <w:p w:rsidR="00DE0EF0" w:rsidRDefault="00DE0EF0" w:rsidP="009B1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5A" w:rsidRDefault="009B105A" w:rsidP="009B105A">
    <w:pPr>
      <w:pStyle w:val="Encabezado"/>
      <w:jc w:val="right"/>
    </w:pPr>
  </w:p>
  <w:p w:rsidR="009B105A" w:rsidRDefault="009B105A" w:rsidP="009B105A">
    <w:pPr>
      <w:pStyle w:val="Encabezado"/>
    </w:pPr>
  </w:p>
  <w:p w:rsidR="009B105A" w:rsidRDefault="009B105A" w:rsidP="009B105A">
    <w:pPr>
      <w:pStyle w:val="Encabezado"/>
      <w:jc w:val="right"/>
    </w:pPr>
    <w:r>
      <w:t>BV</w:t>
    </w:r>
    <w:r w:rsidR="009B7C2E"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DF"/>
    <w:rsid w:val="000B6EE4"/>
    <w:rsid w:val="000D5838"/>
    <w:rsid w:val="00533FC3"/>
    <w:rsid w:val="00534504"/>
    <w:rsid w:val="005E4553"/>
    <w:rsid w:val="006A30D7"/>
    <w:rsid w:val="00706DDE"/>
    <w:rsid w:val="00715EDF"/>
    <w:rsid w:val="009B105A"/>
    <w:rsid w:val="009B7C2E"/>
    <w:rsid w:val="00A21658"/>
    <w:rsid w:val="00A50277"/>
    <w:rsid w:val="00A84593"/>
    <w:rsid w:val="00AA11E1"/>
    <w:rsid w:val="00AF00CC"/>
    <w:rsid w:val="00B248C3"/>
    <w:rsid w:val="00C46469"/>
    <w:rsid w:val="00C8543E"/>
    <w:rsid w:val="00D51F0C"/>
    <w:rsid w:val="00D57203"/>
    <w:rsid w:val="00D62EC3"/>
    <w:rsid w:val="00D74169"/>
    <w:rsid w:val="00DE0EF0"/>
    <w:rsid w:val="00E64851"/>
    <w:rsid w:val="00EE3C2E"/>
    <w:rsid w:val="00F11DC0"/>
    <w:rsid w:val="00F216D0"/>
    <w:rsid w:val="00F40567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C3"/>
  </w:style>
  <w:style w:type="paragraph" w:styleId="Ttulo1">
    <w:name w:val="heading 1"/>
    <w:basedOn w:val="Normal1"/>
    <w:next w:val="Normal1"/>
    <w:rsid w:val="00715ED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15ED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15ED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15ED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15ED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15ED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15EDF"/>
  </w:style>
  <w:style w:type="table" w:customStyle="1" w:styleId="TableNormal">
    <w:name w:val="Table Normal"/>
    <w:rsid w:val="00715E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15ED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715ED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F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105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05A"/>
  </w:style>
  <w:style w:type="paragraph" w:styleId="Piedepgina">
    <w:name w:val="footer"/>
    <w:basedOn w:val="Normal"/>
    <w:link w:val="PiedepginaCar"/>
    <w:uiPriority w:val="99"/>
    <w:unhideWhenUsed/>
    <w:rsid w:val="009B105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C3"/>
  </w:style>
  <w:style w:type="paragraph" w:styleId="Ttulo1">
    <w:name w:val="heading 1"/>
    <w:basedOn w:val="Normal1"/>
    <w:next w:val="Normal1"/>
    <w:rsid w:val="00715ED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15ED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15ED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15ED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15ED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15ED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15EDF"/>
  </w:style>
  <w:style w:type="table" w:customStyle="1" w:styleId="TableNormal">
    <w:name w:val="Table Normal"/>
    <w:rsid w:val="00715E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15ED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715ED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F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105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05A"/>
  </w:style>
  <w:style w:type="paragraph" w:styleId="Piedepgina">
    <w:name w:val="footer"/>
    <w:basedOn w:val="Normal"/>
    <w:link w:val="PiedepginaCar"/>
    <w:uiPriority w:val="99"/>
    <w:unhideWhenUsed/>
    <w:rsid w:val="009B105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Dalla Rizza</dc:creator>
  <cp:lastModifiedBy>Usuario</cp:lastModifiedBy>
  <cp:revision>2</cp:revision>
  <dcterms:created xsi:type="dcterms:W3CDTF">2017-07-26T11:33:00Z</dcterms:created>
  <dcterms:modified xsi:type="dcterms:W3CDTF">2017-07-26T11:33:00Z</dcterms:modified>
</cp:coreProperties>
</file>