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DA2F2" w14:textId="6CA1BBE7" w:rsidR="006F4168" w:rsidRDefault="00FE0D9A" w:rsidP="00FE0D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BV</w:t>
      </w:r>
      <w:r w:rsidR="004B5AA0">
        <w:rPr>
          <w:rFonts w:ascii="Arial" w:hAnsi="Arial" w:cs="Arial"/>
        </w:rPr>
        <w:t>33</w:t>
      </w:r>
    </w:p>
    <w:p w14:paraId="5DC11DAA" w14:textId="07E30C0E" w:rsidR="00602E68" w:rsidRPr="00B35483" w:rsidRDefault="00602E68" w:rsidP="00602E68">
      <w:pPr>
        <w:pStyle w:val="Predeterminado"/>
        <w:spacing w:after="160" w:line="254" w:lineRule="auto"/>
        <w:jc w:val="center"/>
        <w:rPr>
          <w:sz w:val="22"/>
        </w:rPr>
      </w:pPr>
      <w:r w:rsidRPr="00B35483">
        <w:rPr>
          <w:rFonts w:ascii="Arial" w:hAnsi="Arial" w:cs="Arial"/>
          <w:b/>
          <w:sz w:val="22"/>
          <w:lang w:eastAsia="en-US"/>
        </w:rPr>
        <w:t>Evaluación</w:t>
      </w:r>
      <w:r w:rsidRPr="00B35483">
        <w:rPr>
          <w:rFonts w:ascii="Arial" w:hAnsi="Arial" w:cs="Arial"/>
          <w:sz w:val="22"/>
          <w:lang w:eastAsia="en-US"/>
        </w:rPr>
        <w:t xml:space="preserve"> </w:t>
      </w:r>
      <w:r w:rsidRPr="00B35483">
        <w:rPr>
          <w:rFonts w:ascii="Arial" w:hAnsi="Arial" w:cs="Arial"/>
          <w:b/>
          <w:sz w:val="22"/>
          <w:lang w:eastAsia="en-US"/>
        </w:rPr>
        <w:t xml:space="preserve">de las potencialidades del método de </w:t>
      </w:r>
      <w:proofErr w:type="spellStart"/>
      <w:r w:rsidRPr="00B35483">
        <w:rPr>
          <w:rFonts w:ascii="Arial" w:hAnsi="Arial" w:cs="Arial"/>
          <w:b/>
          <w:i/>
          <w:sz w:val="22"/>
          <w:lang w:eastAsia="en-US"/>
        </w:rPr>
        <w:t>Genotyping</w:t>
      </w:r>
      <w:proofErr w:type="spellEnd"/>
      <w:r w:rsidRPr="00B35483">
        <w:rPr>
          <w:rFonts w:ascii="Arial" w:hAnsi="Arial" w:cs="Arial"/>
          <w:b/>
          <w:i/>
          <w:sz w:val="22"/>
          <w:lang w:eastAsia="en-US"/>
        </w:rPr>
        <w:t xml:space="preserve"> </w:t>
      </w:r>
      <w:proofErr w:type="spellStart"/>
      <w:r w:rsidRPr="00B35483">
        <w:rPr>
          <w:rFonts w:ascii="Arial" w:hAnsi="Arial" w:cs="Arial"/>
          <w:b/>
          <w:i/>
          <w:sz w:val="22"/>
          <w:lang w:eastAsia="en-US"/>
        </w:rPr>
        <w:t>by</w:t>
      </w:r>
      <w:proofErr w:type="spellEnd"/>
      <w:r w:rsidRPr="00B35483">
        <w:rPr>
          <w:rFonts w:ascii="Arial" w:hAnsi="Arial" w:cs="Arial"/>
          <w:b/>
          <w:i/>
          <w:sz w:val="22"/>
          <w:lang w:eastAsia="en-US"/>
        </w:rPr>
        <w:t xml:space="preserve"> </w:t>
      </w:r>
      <w:proofErr w:type="spellStart"/>
      <w:r w:rsidRPr="00B35483">
        <w:rPr>
          <w:rFonts w:ascii="Arial" w:hAnsi="Arial" w:cs="Arial"/>
          <w:b/>
          <w:i/>
          <w:sz w:val="22"/>
          <w:lang w:eastAsia="en-US"/>
        </w:rPr>
        <w:t>Sequencing</w:t>
      </w:r>
      <w:proofErr w:type="spellEnd"/>
      <w:r w:rsidRPr="00B35483">
        <w:rPr>
          <w:rFonts w:ascii="Arial" w:hAnsi="Arial" w:cs="Arial"/>
          <w:b/>
          <w:sz w:val="22"/>
          <w:lang w:eastAsia="en-US"/>
        </w:rPr>
        <w:t xml:space="preserve"> (GBS-</w:t>
      </w:r>
      <w:proofErr w:type="spellStart"/>
      <w:r w:rsidRPr="00B35483">
        <w:rPr>
          <w:rFonts w:ascii="Arial" w:hAnsi="Arial" w:cs="Arial"/>
          <w:b/>
          <w:sz w:val="22"/>
          <w:lang w:eastAsia="en-US"/>
        </w:rPr>
        <w:t>ddRADseq</w:t>
      </w:r>
      <w:proofErr w:type="spellEnd"/>
      <w:r w:rsidR="001D7F28">
        <w:rPr>
          <w:rFonts w:ascii="Arial" w:hAnsi="Arial" w:cs="Arial"/>
          <w:b/>
          <w:sz w:val="22"/>
          <w:lang w:eastAsia="en-US"/>
        </w:rPr>
        <w:t>) para el Mejoramiento Asistido</w:t>
      </w:r>
      <w:r w:rsidRPr="00B35483">
        <w:rPr>
          <w:rFonts w:ascii="Arial" w:hAnsi="Arial" w:cs="Arial"/>
          <w:b/>
          <w:sz w:val="22"/>
          <w:lang w:eastAsia="en-US"/>
        </w:rPr>
        <w:t xml:space="preserve"> de </w:t>
      </w:r>
      <w:r w:rsidRPr="00B35483">
        <w:rPr>
          <w:rFonts w:ascii="Arial" w:hAnsi="Arial" w:cs="Arial"/>
          <w:b/>
          <w:i/>
          <w:sz w:val="22"/>
          <w:lang w:eastAsia="en-US"/>
        </w:rPr>
        <w:t>Eucalyptus dunnii</w:t>
      </w:r>
    </w:p>
    <w:p w14:paraId="549BF76C" w14:textId="77777777" w:rsidR="00FE0D9A" w:rsidRDefault="00FE0D9A" w:rsidP="00923124">
      <w:pPr>
        <w:jc w:val="both"/>
        <w:rPr>
          <w:rFonts w:ascii="Arial" w:hAnsi="Arial" w:cs="Arial"/>
        </w:rPr>
      </w:pPr>
    </w:p>
    <w:p w14:paraId="7E6FBCF4" w14:textId="606FEE24" w:rsidR="00FE0D9A" w:rsidRDefault="00B35483" w:rsidP="00923124">
      <w:pPr>
        <w:jc w:val="both"/>
        <w:rPr>
          <w:rFonts w:ascii="Arial" w:hAnsi="Arial" w:cs="Arial"/>
        </w:rPr>
      </w:pPr>
      <w:r w:rsidRPr="00215412">
        <w:rPr>
          <w:rFonts w:ascii="Arial" w:hAnsi="Arial" w:cs="Arial"/>
        </w:rPr>
        <w:t>Aguirre, N.</w:t>
      </w:r>
      <w:r w:rsidRPr="00215412">
        <w:rPr>
          <w:rFonts w:ascii="Arial" w:hAnsi="Arial" w:cs="Arial"/>
          <w:vertAlign w:val="superscript"/>
        </w:rPr>
        <w:t>1,2</w:t>
      </w:r>
      <w:r w:rsidRPr="00215412">
        <w:rPr>
          <w:rFonts w:ascii="Arial" w:hAnsi="Arial" w:cs="Arial"/>
        </w:rPr>
        <w:t>; Filippi, C.</w:t>
      </w:r>
      <w:r w:rsidRPr="00215412">
        <w:rPr>
          <w:rFonts w:ascii="Arial" w:hAnsi="Arial" w:cs="Arial"/>
          <w:vertAlign w:val="superscript"/>
        </w:rPr>
        <w:t xml:space="preserve"> 1,</w:t>
      </w:r>
      <w:r w:rsidR="00814D65" w:rsidRPr="00215412">
        <w:rPr>
          <w:rFonts w:ascii="Arial" w:hAnsi="Arial" w:cs="Arial"/>
          <w:vertAlign w:val="superscript"/>
        </w:rPr>
        <w:t>2</w:t>
      </w:r>
      <w:r w:rsidR="009B4BAE" w:rsidRPr="00215412">
        <w:rPr>
          <w:rFonts w:ascii="Arial" w:hAnsi="Arial" w:cs="Arial"/>
        </w:rPr>
        <w:t xml:space="preserve">; Acuña, C. </w:t>
      </w:r>
      <w:r w:rsidR="009B4BAE" w:rsidRPr="00215412">
        <w:rPr>
          <w:rFonts w:ascii="Arial" w:hAnsi="Arial" w:cs="Arial"/>
          <w:vertAlign w:val="superscript"/>
        </w:rPr>
        <w:t>1</w:t>
      </w:r>
      <w:r w:rsidR="002A5AE4" w:rsidRPr="00215412">
        <w:rPr>
          <w:rFonts w:ascii="Arial" w:hAnsi="Arial" w:cs="Arial"/>
        </w:rPr>
        <w:t>;</w:t>
      </w:r>
      <w:r w:rsidR="009B4BAE" w:rsidRPr="00215412">
        <w:rPr>
          <w:rFonts w:ascii="Arial" w:hAnsi="Arial" w:cs="Arial"/>
        </w:rPr>
        <w:t xml:space="preserve"> Villalba, P. </w:t>
      </w:r>
      <w:r w:rsidR="009B4BAE" w:rsidRPr="00215412">
        <w:rPr>
          <w:rFonts w:ascii="Arial" w:hAnsi="Arial" w:cs="Arial"/>
          <w:vertAlign w:val="superscript"/>
        </w:rPr>
        <w:t>1,2</w:t>
      </w:r>
      <w:r w:rsidR="009B4BAE" w:rsidRPr="00215412">
        <w:rPr>
          <w:rFonts w:ascii="Arial" w:hAnsi="Arial" w:cs="Arial"/>
        </w:rPr>
        <w:t xml:space="preserve">; Martinez, C. </w:t>
      </w:r>
      <w:r w:rsidR="009B4BAE" w:rsidRPr="00215412">
        <w:rPr>
          <w:rFonts w:ascii="Arial" w:hAnsi="Arial" w:cs="Arial"/>
          <w:vertAlign w:val="superscript"/>
        </w:rPr>
        <w:t>1</w:t>
      </w:r>
      <w:r w:rsidR="009B4BAE" w:rsidRPr="00215412">
        <w:rPr>
          <w:rFonts w:ascii="Arial" w:hAnsi="Arial" w:cs="Arial"/>
        </w:rPr>
        <w:t xml:space="preserve">; Rivas, G. </w:t>
      </w:r>
      <w:r w:rsidR="009B4BAE" w:rsidRPr="00215412">
        <w:rPr>
          <w:rFonts w:ascii="Arial" w:hAnsi="Arial" w:cs="Arial"/>
          <w:vertAlign w:val="superscript"/>
        </w:rPr>
        <w:t>1</w:t>
      </w:r>
      <w:r w:rsidR="009B4BAE" w:rsidRPr="00215412">
        <w:rPr>
          <w:rFonts w:ascii="Arial" w:hAnsi="Arial" w:cs="Arial"/>
        </w:rPr>
        <w:t xml:space="preserve">; García, M. </w:t>
      </w:r>
      <w:r w:rsidR="009B4BAE" w:rsidRPr="00215412">
        <w:rPr>
          <w:rFonts w:ascii="Arial" w:hAnsi="Arial" w:cs="Arial"/>
          <w:vertAlign w:val="superscript"/>
        </w:rPr>
        <w:t>1,2</w:t>
      </w:r>
      <w:r w:rsidR="009B4BAE" w:rsidRPr="00215412">
        <w:rPr>
          <w:rFonts w:ascii="Arial" w:hAnsi="Arial" w:cs="Arial"/>
        </w:rPr>
        <w:t>;</w:t>
      </w:r>
      <w:r w:rsidR="002A5AE4" w:rsidRPr="00215412">
        <w:rPr>
          <w:rFonts w:ascii="Arial" w:hAnsi="Arial" w:cs="Arial"/>
        </w:rPr>
        <w:t xml:space="preserve"> López, J. </w:t>
      </w:r>
      <w:r w:rsidR="002A5AE4" w:rsidRPr="00215412">
        <w:rPr>
          <w:rFonts w:ascii="Arial" w:hAnsi="Arial" w:cs="Arial"/>
          <w:vertAlign w:val="superscript"/>
        </w:rPr>
        <w:t>3</w:t>
      </w:r>
      <w:r w:rsidR="002A5AE4" w:rsidRPr="00215412">
        <w:rPr>
          <w:rFonts w:ascii="Arial" w:hAnsi="Arial" w:cs="Arial"/>
        </w:rPr>
        <w:t xml:space="preserve">, López, A. </w:t>
      </w:r>
      <w:r w:rsidR="002A5AE4" w:rsidRPr="00215412">
        <w:rPr>
          <w:rFonts w:ascii="Arial" w:hAnsi="Arial" w:cs="Arial"/>
          <w:vertAlign w:val="superscript"/>
        </w:rPr>
        <w:t>3</w:t>
      </w:r>
      <w:r w:rsidR="002A5AE4" w:rsidRPr="00215412">
        <w:rPr>
          <w:rFonts w:ascii="Arial" w:hAnsi="Arial" w:cs="Arial"/>
        </w:rPr>
        <w:t>,</w:t>
      </w:r>
      <w:r w:rsidR="00382EBD" w:rsidRPr="00215412">
        <w:rPr>
          <w:rFonts w:ascii="Arial" w:hAnsi="Arial" w:cs="Arial"/>
        </w:rPr>
        <w:t xml:space="preserve"> </w:t>
      </w:r>
      <w:r w:rsidR="002A5AE4" w:rsidRPr="00215412">
        <w:rPr>
          <w:rFonts w:ascii="Arial" w:hAnsi="Arial" w:cs="Arial"/>
        </w:rPr>
        <w:t xml:space="preserve">Oberschelp, J. </w:t>
      </w:r>
      <w:r w:rsidR="002A5AE4" w:rsidRPr="00215412">
        <w:rPr>
          <w:rFonts w:ascii="Arial" w:hAnsi="Arial" w:cs="Arial"/>
          <w:vertAlign w:val="superscript"/>
        </w:rPr>
        <w:t>4</w:t>
      </w:r>
      <w:r w:rsidR="002A5AE4" w:rsidRPr="00215412">
        <w:rPr>
          <w:rFonts w:ascii="Arial" w:hAnsi="Arial" w:cs="Arial"/>
        </w:rPr>
        <w:t xml:space="preserve">, </w:t>
      </w:r>
      <w:proofErr w:type="spellStart"/>
      <w:r w:rsidR="002A5AE4" w:rsidRPr="00215412">
        <w:rPr>
          <w:rFonts w:ascii="Arial" w:hAnsi="Arial" w:cs="Arial"/>
        </w:rPr>
        <w:t>Harrand</w:t>
      </w:r>
      <w:proofErr w:type="spellEnd"/>
      <w:r w:rsidR="002A5AE4" w:rsidRPr="00215412">
        <w:rPr>
          <w:rFonts w:ascii="Arial" w:hAnsi="Arial" w:cs="Arial"/>
        </w:rPr>
        <w:t xml:space="preserve">, L. </w:t>
      </w:r>
      <w:r w:rsidR="002A5AE4" w:rsidRPr="00215412">
        <w:rPr>
          <w:rFonts w:ascii="Arial" w:hAnsi="Arial" w:cs="Arial"/>
          <w:vertAlign w:val="superscript"/>
        </w:rPr>
        <w:t>4</w:t>
      </w:r>
      <w:r w:rsidRPr="00215412">
        <w:rPr>
          <w:rFonts w:ascii="Arial" w:hAnsi="Arial" w:cs="Arial"/>
        </w:rPr>
        <w:t>;</w:t>
      </w:r>
      <w:r w:rsidR="00CD6101" w:rsidRPr="00215412">
        <w:rPr>
          <w:rFonts w:ascii="Arial" w:hAnsi="Arial" w:cs="Arial"/>
        </w:rPr>
        <w:t xml:space="preserve"> Puebla, A. </w:t>
      </w:r>
      <w:r w:rsidR="00CD6101" w:rsidRPr="00215412">
        <w:rPr>
          <w:rFonts w:ascii="Arial" w:hAnsi="Arial" w:cs="Arial"/>
          <w:vertAlign w:val="superscript"/>
        </w:rPr>
        <w:t>1</w:t>
      </w:r>
      <w:r w:rsidR="00CD6101" w:rsidRPr="00215412">
        <w:rPr>
          <w:rFonts w:ascii="Arial" w:hAnsi="Arial" w:cs="Arial"/>
        </w:rPr>
        <w:t>;</w:t>
      </w:r>
      <w:r w:rsidRPr="00215412">
        <w:rPr>
          <w:rFonts w:ascii="Arial" w:hAnsi="Arial" w:cs="Arial"/>
        </w:rPr>
        <w:t xml:space="preserve"> Paniego, N. </w:t>
      </w:r>
      <w:r w:rsidRPr="00215412">
        <w:rPr>
          <w:rFonts w:ascii="Arial" w:hAnsi="Arial" w:cs="Arial"/>
          <w:vertAlign w:val="superscript"/>
        </w:rPr>
        <w:t>1,2</w:t>
      </w:r>
      <w:r w:rsidRPr="00215412">
        <w:rPr>
          <w:rFonts w:ascii="Arial" w:hAnsi="Arial" w:cs="Arial"/>
        </w:rPr>
        <w:t>;</w:t>
      </w:r>
      <w:r w:rsidR="00547013" w:rsidRPr="00215412">
        <w:rPr>
          <w:rFonts w:ascii="Arial" w:hAnsi="Arial" w:cs="Arial"/>
        </w:rPr>
        <w:t xml:space="preserve"> </w:t>
      </w:r>
      <w:r w:rsidR="00157C7B" w:rsidRPr="00215412">
        <w:rPr>
          <w:rFonts w:ascii="Arial" w:hAnsi="Arial" w:cs="Arial"/>
        </w:rPr>
        <w:t>Hopp, E</w:t>
      </w:r>
      <w:r w:rsidR="00913D5C" w:rsidRPr="00215412">
        <w:rPr>
          <w:rFonts w:ascii="Arial" w:hAnsi="Arial" w:cs="Arial"/>
        </w:rPr>
        <w:t xml:space="preserve">. </w:t>
      </w:r>
      <w:r w:rsidR="00913D5C" w:rsidRPr="00215412">
        <w:rPr>
          <w:rFonts w:ascii="Arial" w:hAnsi="Arial" w:cs="Arial"/>
          <w:vertAlign w:val="superscript"/>
        </w:rPr>
        <w:t>1</w:t>
      </w:r>
      <w:r w:rsidR="00913D5C" w:rsidRPr="00215412">
        <w:rPr>
          <w:rFonts w:ascii="Arial" w:hAnsi="Arial" w:cs="Arial"/>
        </w:rPr>
        <w:t xml:space="preserve">; </w:t>
      </w:r>
      <w:r w:rsidR="00547013" w:rsidRPr="00215412">
        <w:rPr>
          <w:rFonts w:ascii="Arial" w:hAnsi="Arial" w:cs="Arial"/>
        </w:rPr>
        <w:t xml:space="preserve">Rivarola, M </w:t>
      </w:r>
      <w:r w:rsidR="00547013" w:rsidRPr="00215412">
        <w:rPr>
          <w:rFonts w:ascii="Arial" w:hAnsi="Arial" w:cs="Arial"/>
          <w:vertAlign w:val="superscript"/>
        </w:rPr>
        <w:t>1,2</w:t>
      </w:r>
      <w:r w:rsidR="00547013" w:rsidRPr="00215412">
        <w:rPr>
          <w:rFonts w:ascii="Arial" w:hAnsi="Arial" w:cs="Arial"/>
        </w:rPr>
        <w:t>;</w:t>
      </w:r>
      <w:r w:rsidRPr="00215412">
        <w:rPr>
          <w:rFonts w:ascii="Arial" w:hAnsi="Arial" w:cs="Arial"/>
        </w:rPr>
        <w:t xml:space="preserve"> Marcucci Poltri, S. </w:t>
      </w:r>
      <w:r w:rsidRPr="00215412">
        <w:rPr>
          <w:rFonts w:ascii="Arial" w:hAnsi="Arial" w:cs="Arial"/>
          <w:vertAlign w:val="superscript"/>
        </w:rPr>
        <w:t>1</w:t>
      </w:r>
      <w:r w:rsidRPr="00215412">
        <w:rPr>
          <w:rFonts w:ascii="Arial" w:hAnsi="Arial" w:cs="Arial"/>
        </w:rPr>
        <w:t>.</w:t>
      </w:r>
      <w:r w:rsidR="004B5AA0">
        <w:rPr>
          <w:rFonts w:ascii="Arial" w:hAnsi="Arial" w:cs="Arial"/>
        </w:rPr>
        <w:t xml:space="preserve"> Email: </w:t>
      </w:r>
      <w:r w:rsidR="004B5AA0" w:rsidRPr="004B5AA0">
        <w:rPr>
          <w:rFonts w:ascii="Arial" w:hAnsi="Arial" w:cs="Arial"/>
        </w:rPr>
        <w:t> aguirre.natalia@inta.gob.ar</w:t>
      </w:r>
      <w:bookmarkStart w:id="0" w:name="_GoBack"/>
      <w:bookmarkEnd w:id="0"/>
    </w:p>
    <w:p w14:paraId="5C633B41" w14:textId="5C7DB416" w:rsidR="000B3EA5" w:rsidRPr="00204811" w:rsidRDefault="00923124" w:rsidP="00913D5C">
      <w:pPr>
        <w:pStyle w:val="Predeterminado"/>
        <w:spacing w:after="0" w:line="240" w:lineRule="auto"/>
        <w:rPr>
          <w:rFonts w:ascii="Arial" w:hAnsi="Arial" w:cs="Arial"/>
          <w:sz w:val="22"/>
        </w:rPr>
      </w:pPr>
      <w:r w:rsidRPr="00204811">
        <w:rPr>
          <w:rFonts w:ascii="Arial" w:hAnsi="Arial" w:cs="Arial"/>
          <w:sz w:val="22"/>
        </w:rPr>
        <w:t xml:space="preserve">1) </w:t>
      </w:r>
      <w:r w:rsidR="00EC710D" w:rsidRPr="00204811">
        <w:rPr>
          <w:rFonts w:ascii="Arial" w:hAnsi="Arial" w:cs="Arial"/>
          <w:sz w:val="22"/>
        </w:rPr>
        <w:t>I</w:t>
      </w:r>
      <w:r w:rsidR="00FE0D9A" w:rsidRPr="00204811">
        <w:rPr>
          <w:rFonts w:ascii="Arial" w:hAnsi="Arial" w:cs="Arial"/>
          <w:sz w:val="22"/>
        </w:rPr>
        <w:t xml:space="preserve">nstituto de Biotecnología, </w:t>
      </w:r>
      <w:proofErr w:type="spellStart"/>
      <w:r w:rsidR="00FE0D9A" w:rsidRPr="00204811">
        <w:rPr>
          <w:rFonts w:ascii="Arial" w:hAnsi="Arial" w:cs="Arial"/>
          <w:sz w:val="22"/>
        </w:rPr>
        <w:t>CICVyA</w:t>
      </w:r>
      <w:proofErr w:type="spellEnd"/>
      <w:r w:rsidR="00FE0D9A" w:rsidRPr="00204811">
        <w:rPr>
          <w:rFonts w:ascii="Arial" w:hAnsi="Arial" w:cs="Arial"/>
          <w:sz w:val="22"/>
        </w:rPr>
        <w:t>, INTA</w:t>
      </w:r>
      <w:r w:rsidR="00E746C8" w:rsidRPr="00204811">
        <w:rPr>
          <w:rFonts w:ascii="Arial" w:hAnsi="Arial" w:cs="Arial"/>
          <w:sz w:val="22"/>
        </w:rPr>
        <w:t>; 2)</w:t>
      </w:r>
      <w:r w:rsidR="002A5AE4" w:rsidRPr="00204811">
        <w:rPr>
          <w:rFonts w:ascii="Arial" w:hAnsi="Arial" w:cs="Arial"/>
          <w:sz w:val="22"/>
        </w:rPr>
        <w:t xml:space="preserve"> </w:t>
      </w:r>
      <w:r w:rsidR="000B3EA5" w:rsidRPr="00204811">
        <w:rPr>
          <w:rFonts w:ascii="Arial" w:hAnsi="Arial" w:cs="Arial"/>
          <w:sz w:val="22"/>
        </w:rPr>
        <w:t>Consejo Nacional de Investigaciones Científicas y Técnicas.</w:t>
      </w:r>
      <w:r w:rsidR="00D7706A" w:rsidRPr="00204811">
        <w:rPr>
          <w:rFonts w:ascii="Arial" w:hAnsi="Arial" w:cs="Arial"/>
          <w:sz w:val="22"/>
        </w:rPr>
        <w:t xml:space="preserve"> 3) </w:t>
      </w:r>
      <w:r w:rsidR="00913D5C" w:rsidRPr="00204811">
        <w:rPr>
          <w:rFonts w:ascii="Arial" w:hAnsi="Arial" w:cs="Arial"/>
          <w:sz w:val="22"/>
        </w:rPr>
        <w:t>EEA INTA Bella Vista. 4) EEA INTA Concordia.</w:t>
      </w:r>
    </w:p>
    <w:p w14:paraId="65E50494" w14:textId="77777777" w:rsidR="00FE0D9A" w:rsidRDefault="00FE0D9A" w:rsidP="00FE0D9A">
      <w:pPr>
        <w:jc w:val="center"/>
        <w:rPr>
          <w:rFonts w:ascii="Arial" w:hAnsi="Arial" w:cs="Arial"/>
        </w:rPr>
      </w:pPr>
    </w:p>
    <w:p w14:paraId="3C15EAB0" w14:textId="30F5338D" w:rsidR="00C1275A" w:rsidRDefault="009165ED" w:rsidP="00946D9C">
      <w:pPr>
        <w:spacing w:after="0"/>
        <w:ind w:firstLine="709"/>
        <w:jc w:val="both"/>
        <w:rPr>
          <w:rFonts w:ascii="Arial" w:hAnsi="Arial" w:cs="Arial"/>
        </w:rPr>
      </w:pPr>
      <w:r w:rsidRPr="00D15F4B">
        <w:rPr>
          <w:rFonts w:ascii="Arial" w:hAnsi="Arial" w:cs="Arial"/>
        </w:rPr>
        <w:t xml:space="preserve">En la Mesopotamia Argentina se localiza el polo forestal más importante del país, siendo </w:t>
      </w:r>
      <w:r w:rsidRPr="00BE7B33">
        <w:rPr>
          <w:rFonts w:ascii="Arial" w:hAnsi="Arial" w:cs="Arial"/>
          <w:i/>
        </w:rPr>
        <w:t xml:space="preserve">Eucalyptus </w:t>
      </w:r>
      <w:r w:rsidRPr="00D15F4B">
        <w:rPr>
          <w:rFonts w:ascii="Arial" w:hAnsi="Arial" w:cs="Arial"/>
        </w:rPr>
        <w:t xml:space="preserve">uno de los géneros mayormente implantados y </w:t>
      </w:r>
      <w:r w:rsidRPr="00BE7B33">
        <w:rPr>
          <w:rFonts w:ascii="Arial" w:hAnsi="Arial" w:cs="Arial"/>
          <w:i/>
        </w:rPr>
        <w:t>E. grandis</w:t>
      </w:r>
      <w:r w:rsidRPr="00D15F4B">
        <w:rPr>
          <w:rFonts w:ascii="Arial" w:hAnsi="Arial" w:cs="Arial"/>
        </w:rPr>
        <w:t xml:space="preserve"> su especie más difundida. En los últimos años, las heladas han sido más habituales e intensas en esta región, lo que afecta al desarrollo temprano de plantaciones de </w:t>
      </w:r>
      <w:r w:rsidRPr="00BE7B33">
        <w:rPr>
          <w:rFonts w:ascii="Arial" w:hAnsi="Arial" w:cs="Arial"/>
          <w:i/>
        </w:rPr>
        <w:t>E. grandis</w:t>
      </w:r>
      <w:r w:rsidRPr="00D15F4B">
        <w:rPr>
          <w:rFonts w:ascii="Arial" w:hAnsi="Arial" w:cs="Arial"/>
        </w:rPr>
        <w:t>. Por este motivo, el programa de mejoramiento forestal del INTA propone como alternativa</w:t>
      </w:r>
      <w:r w:rsidR="008E1150">
        <w:rPr>
          <w:rFonts w:ascii="Arial" w:hAnsi="Arial" w:cs="Arial"/>
        </w:rPr>
        <w:t>, en sitios de alta posibilidad de daño,</w:t>
      </w:r>
      <w:r w:rsidRPr="00D15F4B">
        <w:rPr>
          <w:rFonts w:ascii="Arial" w:hAnsi="Arial" w:cs="Arial"/>
        </w:rPr>
        <w:t xml:space="preserve"> a </w:t>
      </w:r>
      <w:r w:rsidRPr="00BE7B33">
        <w:rPr>
          <w:rFonts w:ascii="Arial" w:hAnsi="Arial" w:cs="Arial"/>
          <w:i/>
        </w:rPr>
        <w:t>E. dunnii</w:t>
      </w:r>
      <w:r w:rsidRPr="00D15F4B">
        <w:rPr>
          <w:rFonts w:ascii="Arial" w:hAnsi="Arial" w:cs="Arial"/>
        </w:rPr>
        <w:t xml:space="preserve"> por su mayor tolerancia a bajas temperaturas, y aunque presenta menor aptitud para usos como madera sólida, estos caracteres muestran gran variación entre individuos posibilitando su mejoramiento genético. Debido a l</w:t>
      </w:r>
      <w:r w:rsidR="002B10BA">
        <w:rPr>
          <w:rFonts w:ascii="Arial" w:hAnsi="Arial" w:cs="Arial"/>
        </w:rPr>
        <w:t>os largos ciclos del mejoramiento forestal</w:t>
      </w:r>
      <w:r w:rsidRPr="00D15F4B">
        <w:rPr>
          <w:rFonts w:ascii="Arial" w:hAnsi="Arial" w:cs="Arial"/>
        </w:rPr>
        <w:t xml:space="preserve">, la </w:t>
      </w:r>
      <w:r w:rsidR="005A3C12">
        <w:rPr>
          <w:rFonts w:ascii="Arial" w:hAnsi="Arial" w:cs="Arial"/>
        </w:rPr>
        <w:t xml:space="preserve">caracterización de las poblaciones con marcadores genómicos </w:t>
      </w:r>
      <w:proofErr w:type="spellStart"/>
      <w:r w:rsidRPr="00D15F4B">
        <w:rPr>
          <w:rFonts w:ascii="Arial" w:hAnsi="Arial" w:cs="Arial"/>
        </w:rPr>
        <w:t>SNPs</w:t>
      </w:r>
      <w:proofErr w:type="spellEnd"/>
      <w:r w:rsidR="00824A27">
        <w:rPr>
          <w:rFonts w:ascii="Arial" w:hAnsi="Arial" w:cs="Arial"/>
        </w:rPr>
        <w:t xml:space="preserve"> (</w:t>
      </w:r>
      <w:r w:rsidR="00824A27" w:rsidRPr="00824A27">
        <w:rPr>
          <w:rFonts w:ascii="Arial" w:hAnsi="Arial" w:cs="Arial"/>
          <w:i/>
        </w:rPr>
        <w:t xml:space="preserve">Single </w:t>
      </w:r>
      <w:proofErr w:type="spellStart"/>
      <w:r w:rsidR="00824A27" w:rsidRPr="00824A27">
        <w:rPr>
          <w:rFonts w:ascii="Arial" w:hAnsi="Arial" w:cs="Arial"/>
          <w:i/>
        </w:rPr>
        <w:t>Nucleotide</w:t>
      </w:r>
      <w:proofErr w:type="spellEnd"/>
      <w:r w:rsidR="00824A27" w:rsidRPr="00824A27">
        <w:rPr>
          <w:rFonts w:ascii="Arial" w:hAnsi="Arial" w:cs="Arial"/>
          <w:i/>
        </w:rPr>
        <w:t xml:space="preserve"> </w:t>
      </w:r>
      <w:proofErr w:type="spellStart"/>
      <w:r w:rsidR="00824A27" w:rsidRPr="00824A27">
        <w:rPr>
          <w:rFonts w:ascii="Arial" w:hAnsi="Arial" w:cs="Arial"/>
          <w:i/>
        </w:rPr>
        <w:t>Polymorphism</w:t>
      </w:r>
      <w:proofErr w:type="spellEnd"/>
      <w:r w:rsidR="00824A27">
        <w:rPr>
          <w:rFonts w:ascii="Arial" w:hAnsi="Arial" w:cs="Arial"/>
        </w:rPr>
        <w:t>)</w:t>
      </w:r>
      <w:r w:rsidR="00C1275A">
        <w:rPr>
          <w:rFonts w:ascii="Arial" w:hAnsi="Arial" w:cs="Arial"/>
        </w:rPr>
        <w:t xml:space="preserve">, </w:t>
      </w:r>
      <w:r w:rsidR="002B10BA">
        <w:rPr>
          <w:rFonts w:ascii="Arial" w:hAnsi="Arial" w:cs="Arial"/>
        </w:rPr>
        <w:t>conjuntamente con las evaluaciones fenot</w:t>
      </w:r>
      <w:r w:rsidR="005A3C12">
        <w:rPr>
          <w:rFonts w:ascii="Arial" w:hAnsi="Arial" w:cs="Arial"/>
        </w:rPr>
        <w:t>ípi</w:t>
      </w:r>
      <w:r w:rsidR="002B10BA">
        <w:rPr>
          <w:rFonts w:ascii="Arial" w:hAnsi="Arial" w:cs="Arial"/>
        </w:rPr>
        <w:t>cas</w:t>
      </w:r>
      <w:r w:rsidR="00911C65">
        <w:rPr>
          <w:rFonts w:ascii="Arial" w:hAnsi="Arial" w:cs="Arial"/>
        </w:rPr>
        <w:t>,</w:t>
      </w:r>
      <w:r w:rsidR="002B10BA">
        <w:rPr>
          <w:rFonts w:ascii="Arial" w:hAnsi="Arial" w:cs="Arial"/>
        </w:rPr>
        <w:t xml:space="preserve"> </w:t>
      </w:r>
      <w:r w:rsidRPr="00D15F4B">
        <w:rPr>
          <w:rFonts w:ascii="Arial" w:hAnsi="Arial" w:cs="Arial"/>
        </w:rPr>
        <w:t xml:space="preserve">permitirá </w:t>
      </w:r>
      <w:r w:rsidR="005A3C12">
        <w:rPr>
          <w:rFonts w:ascii="Arial" w:hAnsi="Arial" w:cs="Arial"/>
        </w:rPr>
        <w:t>i</w:t>
      </w:r>
      <w:r w:rsidR="00C1275A" w:rsidRPr="00C1275A">
        <w:rPr>
          <w:rFonts w:ascii="Arial" w:hAnsi="Arial" w:cs="Arial"/>
        </w:rPr>
        <w:t>n</w:t>
      </w:r>
      <w:r w:rsidR="005A3C12">
        <w:rPr>
          <w:rFonts w:ascii="Arial" w:hAnsi="Arial" w:cs="Arial"/>
        </w:rPr>
        <w:t>crementar</w:t>
      </w:r>
      <w:r w:rsidR="00C1275A" w:rsidRPr="00C1275A">
        <w:rPr>
          <w:rFonts w:ascii="Arial" w:hAnsi="Arial" w:cs="Arial"/>
        </w:rPr>
        <w:t xml:space="preserve"> la ganancia genética por unidad de tiempo debido a una mayor exactitud de los valores de mejora y una reducción en el </w:t>
      </w:r>
      <w:r w:rsidR="00777B19">
        <w:rPr>
          <w:rFonts w:ascii="Arial" w:hAnsi="Arial" w:cs="Arial"/>
        </w:rPr>
        <w:t xml:space="preserve">tiempo de dichos </w:t>
      </w:r>
      <w:r w:rsidR="00C1275A" w:rsidRPr="00C1275A">
        <w:rPr>
          <w:rFonts w:ascii="Arial" w:hAnsi="Arial" w:cs="Arial"/>
        </w:rPr>
        <w:t>ciclo</w:t>
      </w:r>
      <w:r w:rsidR="00777B19">
        <w:rPr>
          <w:rFonts w:ascii="Arial" w:hAnsi="Arial" w:cs="Arial"/>
        </w:rPr>
        <w:t>s</w:t>
      </w:r>
      <w:r w:rsidR="005A3C12">
        <w:rPr>
          <w:rFonts w:ascii="Arial" w:hAnsi="Arial" w:cs="Arial"/>
        </w:rPr>
        <w:t>, respecto del proceso</w:t>
      </w:r>
      <w:r w:rsidR="00C1275A" w:rsidRPr="00C1275A">
        <w:rPr>
          <w:rFonts w:ascii="Arial" w:hAnsi="Arial" w:cs="Arial"/>
        </w:rPr>
        <w:t xml:space="preserve"> convencional</w:t>
      </w:r>
      <w:r w:rsidR="005A3C12">
        <w:rPr>
          <w:rFonts w:ascii="Arial" w:hAnsi="Arial" w:cs="Arial"/>
        </w:rPr>
        <w:t>.</w:t>
      </w:r>
    </w:p>
    <w:p w14:paraId="2FD926CC" w14:textId="6678CE88" w:rsidR="009165ED" w:rsidRPr="00D15F4B" w:rsidRDefault="009165ED" w:rsidP="00946D9C">
      <w:pPr>
        <w:spacing w:after="0"/>
        <w:ind w:firstLine="709"/>
        <w:jc w:val="both"/>
        <w:rPr>
          <w:rFonts w:ascii="Arial" w:hAnsi="Arial" w:cs="Arial"/>
        </w:rPr>
      </w:pPr>
      <w:r w:rsidRPr="00D15F4B">
        <w:rPr>
          <w:rFonts w:ascii="Arial" w:hAnsi="Arial" w:cs="Arial"/>
        </w:rPr>
        <w:t xml:space="preserve">El presente trabajo </w:t>
      </w:r>
      <w:r w:rsidR="00814D65">
        <w:rPr>
          <w:rFonts w:ascii="Arial" w:hAnsi="Arial" w:cs="Arial"/>
        </w:rPr>
        <w:t>muestra</w:t>
      </w:r>
      <w:r w:rsidRPr="00D15F4B">
        <w:rPr>
          <w:rFonts w:ascii="Arial" w:hAnsi="Arial" w:cs="Arial"/>
        </w:rPr>
        <w:t xml:space="preserve"> la optimización </w:t>
      </w:r>
      <w:r w:rsidR="00777B19">
        <w:rPr>
          <w:rFonts w:ascii="Arial" w:hAnsi="Arial" w:cs="Arial"/>
        </w:rPr>
        <w:t>de la detección de SNPs mediante el</w:t>
      </w:r>
      <w:r w:rsidR="00777B19" w:rsidRPr="00D15F4B">
        <w:rPr>
          <w:rFonts w:ascii="Arial" w:hAnsi="Arial" w:cs="Arial"/>
        </w:rPr>
        <w:t xml:space="preserve"> </w:t>
      </w:r>
      <w:r w:rsidRPr="00D15F4B">
        <w:rPr>
          <w:rFonts w:ascii="Arial" w:hAnsi="Arial" w:cs="Arial"/>
        </w:rPr>
        <w:t>método de GBS-</w:t>
      </w:r>
      <w:proofErr w:type="spellStart"/>
      <w:r w:rsidRPr="00D15F4B">
        <w:rPr>
          <w:rFonts w:ascii="Arial" w:hAnsi="Arial" w:cs="Arial"/>
        </w:rPr>
        <w:t>ddRADseq</w:t>
      </w:r>
      <w:proofErr w:type="spellEnd"/>
      <w:r w:rsidRPr="00D15F4B">
        <w:rPr>
          <w:rFonts w:ascii="Arial" w:hAnsi="Arial" w:cs="Arial"/>
        </w:rPr>
        <w:t xml:space="preserve">, puesto a punto anteriormente, y la caracterización de sus potencialidades para su aplicación en el mejoramiento molecular de </w:t>
      </w:r>
      <w:r w:rsidRPr="00BE7B33">
        <w:rPr>
          <w:rFonts w:ascii="Arial" w:hAnsi="Arial" w:cs="Arial"/>
          <w:i/>
        </w:rPr>
        <w:t>E. dunnii</w:t>
      </w:r>
      <w:r w:rsidRPr="00D15F4B">
        <w:rPr>
          <w:rFonts w:ascii="Arial" w:hAnsi="Arial" w:cs="Arial"/>
        </w:rPr>
        <w:t>.</w:t>
      </w:r>
    </w:p>
    <w:p w14:paraId="38B2372D" w14:textId="77695589" w:rsidR="009165ED" w:rsidRPr="00D15F4B" w:rsidRDefault="00814D65" w:rsidP="00946D9C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165ED" w:rsidRPr="00D15F4B">
        <w:rPr>
          <w:rFonts w:ascii="Arial" w:hAnsi="Arial" w:cs="Arial"/>
        </w:rPr>
        <w:t xml:space="preserve">e generaron 24 </w:t>
      </w:r>
      <w:proofErr w:type="spellStart"/>
      <w:r w:rsidR="009165ED" w:rsidRPr="00D15F4B">
        <w:rPr>
          <w:rFonts w:ascii="Arial" w:hAnsi="Arial" w:cs="Arial"/>
        </w:rPr>
        <w:t>genotecas</w:t>
      </w:r>
      <w:proofErr w:type="spellEnd"/>
      <w:r w:rsidR="009165ED" w:rsidRPr="00D15F4B">
        <w:rPr>
          <w:rFonts w:ascii="Arial" w:hAnsi="Arial" w:cs="Arial"/>
        </w:rPr>
        <w:t xml:space="preserve"> de GBS-</w:t>
      </w:r>
      <w:proofErr w:type="spellStart"/>
      <w:r w:rsidR="009165ED" w:rsidRPr="00D15F4B">
        <w:rPr>
          <w:rFonts w:ascii="Arial" w:hAnsi="Arial" w:cs="Arial"/>
        </w:rPr>
        <w:t>ddRADseq</w:t>
      </w:r>
      <w:proofErr w:type="spellEnd"/>
      <w:r w:rsidR="009165ED" w:rsidRPr="00D15F4B">
        <w:rPr>
          <w:rFonts w:ascii="Arial" w:hAnsi="Arial" w:cs="Arial"/>
        </w:rPr>
        <w:t xml:space="preserve"> mediante la digestión de ADN genómico con </w:t>
      </w:r>
      <w:r w:rsidR="009165ED" w:rsidRPr="00824A27">
        <w:rPr>
          <w:rFonts w:ascii="Arial" w:hAnsi="Arial" w:cs="Arial"/>
          <w:i/>
        </w:rPr>
        <w:t>SphI</w:t>
      </w:r>
      <w:r w:rsidR="009165ED" w:rsidRPr="00D15F4B">
        <w:rPr>
          <w:rFonts w:ascii="Arial" w:hAnsi="Arial" w:cs="Arial"/>
        </w:rPr>
        <w:t xml:space="preserve"> y </w:t>
      </w:r>
      <w:r w:rsidR="009165ED" w:rsidRPr="00824A27">
        <w:rPr>
          <w:rFonts w:ascii="Arial" w:hAnsi="Arial" w:cs="Arial"/>
          <w:i/>
        </w:rPr>
        <w:t>MboI</w:t>
      </w:r>
      <w:r w:rsidR="009165ED" w:rsidRPr="00D15F4B">
        <w:rPr>
          <w:rFonts w:ascii="Arial" w:hAnsi="Arial" w:cs="Arial"/>
        </w:rPr>
        <w:t>, su ligació</w:t>
      </w:r>
      <w:r w:rsidR="00D46C33">
        <w:rPr>
          <w:rFonts w:ascii="Arial" w:hAnsi="Arial" w:cs="Arial"/>
        </w:rPr>
        <w:t>n incorporando</w:t>
      </w:r>
      <w:r w:rsidR="009165ED" w:rsidRPr="00D15F4B">
        <w:rPr>
          <w:rFonts w:ascii="Arial" w:hAnsi="Arial" w:cs="Arial"/>
        </w:rPr>
        <w:t xml:space="preserve"> 24 adaptadores con </w:t>
      </w:r>
      <w:r w:rsidR="009165ED" w:rsidRPr="00824A27">
        <w:rPr>
          <w:rFonts w:ascii="Arial" w:hAnsi="Arial" w:cs="Arial"/>
          <w:i/>
        </w:rPr>
        <w:t>barcodes</w:t>
      </w:r>
      <w:r w:rsidR="009165ED" w:rsidRPr="00D15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optimizados </w:t>
      </w:r>
      <w:r w:rsidR="009165ED" w:rsidRPr="00D15F4B">
        <w:rPr>
          <w:rFonts w:ascii="Arial" w:hAnsi="Arial" w:cs="Arial"/>
        </w:rPr>
        <w:t xml:space="preserve">y la secuenciación a baja profundidad (140000 </w:t>
      </w:r>
      <w:r w:rsidR="009165ED" w:rsidRPr="00824A27">
        <w:rPr>
          <w:rFonts w:ascii="Arial" w:hAnsi="Arial" w:cs="Arial"/>
          <w:i/>
        </w:rPr>
        <w:t>reads</w:t>
      </w:r>
      <w:r w:rsidR="009165ED" w:rsidRPr="00D15F4B">
        <w:rPr>
          <w:rFonts w:ascii="Arial" w:hAnsi="Arial" w:cs="Arial"/>
        </w:rPr>
        <w:t xml:space="preserve"> promedio, </w:t>
      </w:r>
      <w:r w:rsidR="009165ED" w:rsidRPr="00824A27">
        <w:rPr>
          <w:rFonts w:ascii="Arial" w:hAnsi="Arial" w:cs="Arial"/>
          <w:i/>
        </w:rPr>
        <w:t>MiSeq</w:t>
      </w:r>
      <w:r w:rsidR="009165ED" w:rsidRPr="00D15F4B">
        <w:rPr>
          <w:rFonts w:ascii="Arial" w:hAnsi="Arial" w:cs="Arial"/>
        </w:rPr>
        <w:t xml:space="preserve">, </w:t>
      </w:r>
      <w:r w:rsidR="009165ED" w:rsidRPr="00824A27">
        <w:rPr>
          <w:rFonts w:ascii="Arial" w:hAnsi="Arial" w:cs="Arial"/>
          <w:i/>
        </w:rPr>
        <w:t>Paired End</w:t>
      </w:r>
      <w:r w:rsidR="009165ED" w:rsidRPr="00D15F4B">
        <w:rPr>
          <w:rFonts w:ascii="Arial" w:hAnsi="Arial" w:cs="Arial"/>
        </w:rPr>
        <w:t xml:space="preserve"> 250pb</w:t>
      </w:r>
      <w:r w:rsidR="00923124">
        <w:rPr>
          <w:rFonts w:ascii="Arial" w:hAnsi="Arial" w:cs="Arial"/>
        </w:rPr>
        <w:t>, 10% del protocolo original</w:t>
      </w:r>
      <w:r w:rsidR="009165ED" w:rsidRPr="00D15F4B">
        <w:rPr>
          <w:rFonts w:ascii="Arial" w:hAnsi="Arial" w:cs="Arial"/>
        </w:rPr>
        <w:t xml:space="preserve">) de fragmentos de entre 310 a 410 </w:t>
      </w:r>
      <w:proofErr w:type="spellStart"/>
      <w:r w:rsidR="009165ED" w:rsidRPr="00D15F4B">
        <w:rPr>
          <w:rFonts w:ascii="Arial" w:hAnsi="Arial" w:cs="Arial"/>
        </w:rPr>
        <w:t>pb</w:t>
      </w:r>
      <w:proofErr w:type="spellEnd"/>
      <w:r w:rsidR="009165ED" w:rsidRPr="00D15F4B">
        <w:rPr>
          <w:rFonts w:ascii="Arial" w:hAnsi="Arial" w:cs="Arial"/>
        </w:rPr>
        <w:t>.</w:t>
      </w:r>
    </w:p>
    <w:p w14:paraId="27FB95BC" w14:textId="254F19B7" w:rsidR="009165ED" w:rsidRPr="00D15F4B" w:rsidRDefault="009165ED" w:rsidP="00946D9C">
      <w:pPr>
        <w:spacing w:after="0"/>
        <w:ind w:firstLine="709"/>
        <w:jc w:val="both"/>
        <w:rPr>
          <w:rFonts w:ascii="Arial" w:hAnsi="Arial" w:cs="Arial"/>
        </w:rPr>
      </w:pPr>
      <w:r w:rsidRPr="00D15F4B">
        <w:rPr>
          <w:rFonts w:ascii="Arial" w:hAnsi="Arial" w:cs="Arial"/>
        </w:rPr>
        <w:t xml:space="preserve">Se evaluaron dos métodos para la búsqueda de SNPs con el paquete </w:t>
      </w:r>
      <w:proofErr w:type="spellStart"/>
      <w:r w:rsidRPr="00D15F4B">
        <w:rPr>
          <w:rFonts w:ascii="Arial" w:hAnsi="Arial" w:cs="Arial"/>
        </w:rPr>
        <w:t>bioinformático</w:t>
      </w:r>
      <w:proofErr w:type="spellEnd"/>
      <w:r w:rsidRPr="00D15F4B">
        <w:rPr>
          <w:rFonts w:ascii="Arial" w:hAnsi="Arial" w:cs="Arial"/>
        </w:rPr>
        <w:t xml:space="preserve"> </w:t>
      </w:r>
      <w:proofErr w:type="spellStart"/>
      <w:r w:rsidRPr="00824A27">
        <w:rPr>
          <w:rFonts w:ascii="Arial" w:hAnsi="Arial" w:cs="Arial"/>
          <w:i/>
        </w:rPr>
        <w:t>Stacks</w:t>
      </w:r>
      <w:proofErr w:type="spellEnd"/>
      <w:r w:rsidRPr="00824A27">
        <w:rPr>
          <w:rFonts w:ascii="Arial" w:hAnsi="Arial" w:cs="Arial"/>
          <w:i/>
        </w:rPr>
        <w:t xml:space="preserve"> v1.41</w:t>
      </w:r>
      <w:r w:rsidRPr="00D15F4B">
        <w:rPr>
          <w:rFonts w:ascii="Arial" w:hAnsi="Arial" w:cs="Arial"/>
        </w:rPr>
        <w:t>. En el primero</w:t>
      </w:r>
      <w:r w:rsidR="00814D65">
        <w:rPr>
          <w:rFonts w:ascii="Arial" w:hAnsi="Arial" w:cs="Arial"/>
        </w:rPr>
        <w:t>,</w:t>
      </w:r>
      <w:r w:rsidRPr="00D15F4B">
        <w:rPr>
          <w:rFonts w:ascii="Arial" w:hAnsi="Arial" w:cs="Arial"/>
        </w:rPr>
        <w:t xml:space="preserve"> se utilizó el genoma </w:t>
      </w:r>
      <w:r w:rsidR="00814D65">
        <w:rPr>
          <w:rFonts w:ascii="Arial" w:hAnsi="Arial" w:cs="Arial"/>
        </w:rPr>
        <w:t xml:space="preserve">de </w:t>
      </w:r>
      <w:r w:rsidRPr="00824A27">
        <w:rPr>
          <w:rFonts w:ascii="Arial" w:hAnsi="Arial" w:cs="Arial"/>
          <w:i/>
        </w:rPr>
        <w:t>E. grandis</w:t>
      </w:r>
      <w:r w:rsidR="00D46C33">
        <w:rPr>
          <w:rFonts w:ascii="Arial" w:hAnsi="Arial" w:cs="Arial"/>
        </w:rPr>
        <w:t xml:space="preserve"> </w:t>
      </w:r>
      <w:r w:rsidR="00814D65" w:rsidRPr="00824A27">
        <w:rPr>
          <w:rFonts w:ascii="Arial" w:hAnsi="Arial" w:cs="Arial"/>
          <w:i/>
        </w:rPr>
        <w:t>v2.0</w:t>
      </w:r>
      <w:r w:rsidRPr="00D15F4B">
        <w:rPr>
          <w:rFonts w:ascii="Arial" w:hAnsi="Arial" w:cs="Arial"/>
        </w:rPr>
        <w:t>, donde mapearon un promedio de 83% de las secuencias de cada muestra en los 11 grupos cromosómicos (</w:t>
      </w:r>
      <w:r w:rsidRPr="00824A27">
        <w:rPr>
          <w:rFonts w:ascii="Arial" w:hAnsi="Arial" w:cs="Arial"/>
          <w:i/>
        </w:rPr>
        <w:t>software Bowtie-2</w:t>
      </w:r>
      <w:r w:rsidR="00BD0F79">
        <w:rPr>
          <w:rFonts w:ascii="Arial" w:hAnsi="Arial" w:cs="Arial"/>
          <w:i/>
        </w:rPr>
        <w:t>,</w:t>
      </w:r>
      <w:r w:rsidRPr="00D15F4B">
        <w:rPr>
          <w:rFonts w:ascii="Arial" w:hAnsi="Arial" w:cs="Arial"/>
        </w:rPr>
        <w:t xml:space="preserve"> parámetros </w:t>
      </w:r>
      <w:r w:rsidRPr="00824A27">
        <w:rPr>
          <w:rFonts w:ascii="Arial" w:hAnsi="Arial" w:cs="Arial"/>
          <w:i/>
        </w:rPr>
        <w:t>default</w:t>
      </w:r>
      <w:r w:rsidRPr="00D15F4B">
        <w:rPr>
          <w:rFonts w:ascii="Arial" w:hAnsi="Arial" w:cs="Arial"/>
        </w:rPr>
        <w:t xml:space="preserve">), y se encontraron 99128 SNPs en 29955 regiones polimórficas (3,3 marcadores por región). El segundo método consistió en un análisis </w:t>
      </w:r>
      <w:r w:rsidRPr="00824A27">
        <w:rPr>
          <w:rFonts w:ascii="Arial" w:hAnsi="Arial" w:cs="Arial"/>
          <w:i/>
        </w:rPr>
        <w:t xml:space="preserve">de </w:t>
      </w:r>
      <w:proofErr w:type="spellStart"/>
      <w:r w:rsidRPr="00824A27">
        <w:rPr>
          <w:rFonts w:ascii="Arial" w:hAnsi="Arial" w:cs="Arial"/>
          <w:i/>
        </w:rPr>
        <w:t>novo</w:t>
      </w:r>
      <w:proofErr w:type="spellEnd"/>
      <w:r w:rsidRPr="00D15F4B">
        <w:rPr>
          <w:rFonts w:ascii="Arial" w:hAnsi="Arial" w:cs="Arial"/>
        </w:rPr>
        <w:t>, donde se identificaron 106974 SNPs en 44764 regiones polimórficas</w:t>
      </w:r>
      <w:r w:rsidR="00AC1283">
        <w:rPr>
          <w:rFonts w:ascii="Arial" w:hAnsi="Arial" w:cs="Arial"/>
        </w:rPr>
        <w:t xml:space="preserve"> (2,4 marcadores por región)</w:t>
      </w:r>
      <w:r w:rsidRPr="00D15F4B">
        <w:rPr>
          <w:rFonts w:ascii="Arial" w:hAnsi="Arial" w:cs="Arial"/>
        </w:rPr>
        <w:t>.</w:t>
      </w:r>
    </w:p>
    <w:p w14:paraId="79AC25B6" w14:textId="3E92D584" w:rsidR="00FE0D9A" w:rsidRPr="0014407C" w:rsidRDefault="00CF3A63" w:rsidP="00946D9C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optimización </w:t>
      </w:r>
      <w:r w:rsidR="00814D65">
        <w:rPr>
          <w:rFonts w:ascii="Arial" w:hAnsi="Arial" w:cs="Arial"/>
        </w:rPr>
        <w:t xml:space="preserve">realizada </w:t>
      </w:r>
      <w:r w:rsidR="00D924D7">
        <w:rPr>
          <w:rFonts w:ascii="Arial" w:hAnsi="Arial" w:cs="Arial"/>
        </w:rPr>
        <w:t>permitió</w:t>
      </w:r>
      <w:r w:rsidR="009165ED" w:rsidRPr="00D15F4B">
        <w:rPr>
          <w:rFonts w:ascii="Arial" w:hAnsi="Arial" w:cs="Arial"/>
        </w:rPr>
        <w:t xml:space="preserve"> </w:t>
      </w:r>
      <w:proofErr w:type="spellStart"/>
      <w:r w:rsidR="009165ED" w:rsidRPr="00D15F4B">
        <w:rPr>
          <w:rFonts w:ascii="Arial" w:hAnsi="Arial" w:cs="Arial"/>
        </w:rPr>
        <w:t>genotipificar</w:t>
      </w:r>
      <w:proofErr w:type="spellEnd"/>
      <w:r w:rsidR="009165ED" w:rsidRPr="00D15F4B">
        <w:rPr>
          <w:rFonts w:ascii="Arial" w:hAnsi="Arial" w:cs="Arial"/>
        </w:rPr>
        <w:t xml:space="preserve"> </w:t>
      </w:r>
      <w:r w:rsidR="00814D65">
        <w:rPr>
          <w:rFonts w:ascii="Arial" w:hAnsi="Arial" w:cs="Arial"/>
        </w:rPr>
        <w:t>24</w:t>
      </w:r>
      <w:r w:rsidR="009165ED" w:rsidRPr="00D15F4B">
        <w:rPr>
          <w:rFonts w:ascii="Arial" w:hAnsi="Arial" w:cs="Arial"/>
        </w:rPr>
        <w:t xml:space="preserve"> muestras en simultáneo </w:t>
      </w:r>
      <w:r w:rsidR="00814D65">
        <w:rPr>
          <w:rFonts w:ascii="Arial" w:hAnsi="Arial" w:cs="Arial"/>
        </w:rPr>
        <w:t>(</w:t>
      </w:r>
      <w:r w:rsidR="002A5AE4">
        <w:rPr>
          <w:rFonts w:ascii="Arial" w:hAnsi="Arial" w:cs="Arial"/>
        </w:rPr>
        <w:t>aumentando las capacidades de multiplexado previas</w:t>
      </w:r>
      <w:r w:rsidR="0070640E">
        <w:rPr>
          <w:rFonts w:ascii="Arial" w:hAnsi="Arial" w:cs="Arial"/>
        </w:rPr>
        <w:t xml:space="preserve"> a más de mil</w:t>
      </w:r>
      <w:r w:rsidR="00D46C33">
        <w:rPr>
          <w:rFonts w:ascii="Arial" w:hAnsi="Arial" w:cs="Arial"/>
        </w:rPr>
        <w:t>), minimizar</w:t>
      </w:r>
      <w:r w:rsidR="0070640E">
        <w:rPr>
          <w:rFonts w:ascii="Arial" w:hAnsi="Arial" w:cs="Arial"/>
        </w:rPr>
        <w:t xml:space="preserve"> el uso de reactivos</w:t>
      </w:r>
      <w:r w:rsidR="00D46C33">
        <w:rPr>
          <w:rFonts w:ascii="Arial" w:hAnsi="Arial" w:cs="Arial"/>
        </w:rPr>
        <w:t>, simplificar</w:t>
      </w:r>
      <w:r w:rsidR="0070640E">
        <w:rPr>
          <w:rFonts w:ascii="Arial" w:hAnsi="Arial" w:cs="Arial"/>
        </w:rPr>
        <w:t xml:space="preserve"> el protocolo</w:t>
      </w:r>
      <w:r w:rsidR="00D46C33">
        <w:rPr>
          <w:rFonts w:ascii="Arial" w:hAnsi="Arial" w:cs="Arial"/>
        </w:rPr>
        <w:t xml:space="preserve">, y generar </w:t>
      </w:r>
      <w:r w:rsidR="002A5AE4">
        <w:rPr>
          <w:rFonts w:ascii="Arial" w:hAnsi="Arial" w:cs="Arial"/>
        </w:rPr>
        <w:t xml:space="preserve">miles </w:t>
      </w:r>
      <w:r w:rsidR="009165ED" w:rsidRPr="00D15F4B">
        <w:rPr>
          <w:rFonts w:ascii="Arial" w:hAnsi="Arial" w:cs="Arial"/>
        </w:rPr>
        <w:t xml:space="preserve">de marcadores moleculares. </w:t>
      </w:r>
      <w:r w:rsidR="00911C65">
        <w:rPr>
          <w:rFonts w:ascii="Arial" w:hAnsi="Arial" w:cs="Arial"/>
        </w:rPr>
        <w:t>F</w:t>
      </w:r>
      <w:r w:rsidR="000B173F">
        <w:rPr>
          <w:rFonts w:ascii="Arial" w:hAnsi="Arial" w:cs="Arial"/>
        </w:rPr>
        <w:t xml:space="preserve">ue posible la identificación de SNPs </w:t>
      </w:r>
      <w:r w:rsidR="00712C64">
        <w:rPr>
          <w:rFonts w:ascii="Arial" w:hAnsi="Arial" w:cs="Arial"/>
        </w:rPr>
        <w:t>con y</w:t>
      </w:r>
      <w:r w:rsidR="00D924D7">
        <w:rPr>
          <w:rFonts w:ascii="Arial" w:hAnsi="Arial" w:cs="Arial"/>
        </w:rPr>
        <w:t xml:space="preserve"> sin el</w:t>
      </w:r>
      <w:r w:rsidR="009165ED" w:rsidRPr="00D15F4B">
        <w:rPr>
          <w:rFonts w:ascii="Arial" w:hAnsi="Arial" w:cs="Arial"/>
        </w:rPr>
        <w:t xml:space="preserve"> genoma de </w:t>
      </w:r>
      <w:r w:rsidR="00814D65" w:rsidRPr="00923124">
        <w:rPr>
          <w:rFonts w:ascii="Arial" w:hAnsi="Arial" w:cs="Arial"/>
        </w:rPr>
        <w:t>referencia</w:t>
      </w:r>
      <w:r w:rsidR="009165ED" w:rsidRPr="002A5AE4">
        <w:rPr>
          <w:rFonts w:ascii="Arial" w:hAnsi="Arial" w:cs="Arial"/>
        </w:rPr>
        <w:t>,</w:t>
      </w:r>
      <w:r w:rsidR="009165ED" w:rsidRPr="00D15F4B">
        <w:rPr>
          <w:rFonts w:ascii="Arial" w:hAnsi="Arial" w:cs="Arial"/>
        </w:rPr>
        <w:t xml:space="preserve"> </w:t>
      </w:r>
      <w:r w:rsidR="00814D65">
        <w:rPr>
          <w:rFonts w:ascii="Arial" w:hAnsi="Arial" w:cs="Arial"/>
        </w:rPr>
        <w:t>obteniendo</w:t>
      </w:r>
      <w:r w:rsidR="00A61245">
        <w:rPr>
          <w:rFonts w:ascii="Arial" w:hAnsi="Arial" w:cs="Arial"/>
        </w:rPr>
        <w:t xml:space="preserve"> un número mayor </w:t>
      </w:r>
      <w:r w:rsidR="00BD0F79">
        <w:rPr>
          <w:rFonts w:ascii="Arial" w:hAnsi="Arial" w:cs="Arial"/>
        </w:rPr>
        <w:t xml:space="preserve">de </w:t>
      </w:r>
      <w:r w:rsidR="0070640E">
        <w:rPr>
          <w:rFonts w:ascii="Arial" w:hAnsi="Arial" w:cs="Arial"/>
        </w:rPr>
        <w:t>marcadores</w:t>
      </w:r>
      <w:r w:rsidR="00814D65">
        <w:rPr>
          <w:rFonts w:ascii="Arial" w:hAnsi="Arial" w:cs="Arial"/>
        </w:rPr>
        <w:t xml:space="preserve"> </w:t>
      </w:r>
      <w:r w:rsidR="00734263">
        <w:rPr>
          <w:rFonts w:ascii="Arial" w:hAnsi="Arial" w:cs="Arial"/>
        </w:rPr>
        <w:t xml:space="preserve">en el análisis </w:t>
      </w:r>
      <w:r w:rsidR="00734263" w:rsidRPr="00734263">
        <w:rPr>
          <w:rFonts w:ascii="Arial" w:hAnsi="Arial" w:cs="Arial"/>
          <w:i/>
        </w:rPr>
        <w:t xml:space="preserve">de </w:t>
      </w:r>
      <w:proofErr w:type="spellStart"/>
      <w:r w:rsidR="00734263" w:rsidRPr="00734263">
        <w:rPr>
          <w:rFonts w:ascii="Arial" w:hAnsi="Arial" w:cs="Arial"/>
          <w:i/>
        </w:rPr>
        <w:t>novo</w:t>
      </w:r>
      <w:proofErr w:type="spellEnd"/>
      <w:r w:rsidR="00712C64">
        <w:rPr>
          <w:rFonts w:ascii="Arial" w:hAnsi="Arial" w:cs="Arial"/>
        </w:rPr>
        <w:t xml:space="preserve">, </w:t>
      </w:r>
      <w:r w:rsidR="00712C64">
        <w:rPr>
          <w:rFonts w:ascii="Arial" w:hAnsi="Arial" w:cs="Arial"/>
          <w:shd w:val="clear" w:color="auto" w:fill="FFFFFF"/>
        </w:rPr>
        <w:t xml:space="preserve">lo que podría estar indicando que son exclusivos de </w:t>
      </w:r>
      <w:r w:rsidR="00712C64" w:rsidRPr="00B10731">
        <w:rPr>
          <w:rFonts w:ascii="Arial" w:hAnsi="Arial" w:cs="Arial"/>
          <w:i/>
          <w:shd w:val="clear" w:color="auto" w:fill="FFFFFF"/>
        </w:rPr>
        <w:t>E. dunnii</w:t>
      </w:r>
      <w:r w:rsidR="00F01502">
        <w:rPr>
          <w:rFonts w:ascii="Arial" w:hAnsi="Arial" w:cs="Arial"/>
        </w:rPr>
        <w:t>.</w:t>
      </w:r>
      <w:r w:rsidR="00923124">
        <w:rPr>
          <w:rFonts w:ascii="Arial" w:hAnsi="Arial" w:cs="Arial"/>
        </w:rPr>
        <w:t xml:space="preserve"> </w:t>
      </w:r>
      <w:r w:rsidR="00D46C33">
        <w:rPr>
          <w:rFonts w:ascii="Arial" w:hAnsi="Arial" w:cs="Arial"/>
        </w:rPr>
        <w:t>L</w:t>
      </w:r>
      <w:r w:rsidR="00E746C8">
        <w:rPr>
          <w:rFonts w:ascii="Arial" w:hAnsi="Arial" w:cs="Arial"/>
        </w:rPr>
        <w:t>os marcadores generados</w:t>
      </w:r>
      <w:r w:rsidR="008409F8">
        <w:rPr>
          <w:rFonts w:ascii="Arial" w:hAnsi="Arial" w:cs="Arial"/>
        </w:rPr>
        <w:t xml:space="preserve"> con la totalidad de</w:t>
      </w:r>
      <w:r w:rsidR="00F01502">
        <w:rPr>
          <w:rFonts w:ascii="Arial" w:hAnsi="Arial" w:cs="Arial"/>
        </w:rPr>
        <w:t xml:space="preserve"> una población de mejoramiento y a la profundidad de secuenciación</w:t>
      </w:r>
      <w:r w:rsidR="008409F8">
        <w:rPr>
          <w:rFonts w:ascii="Arial" w:hAnsi="Arial" w:cs="Arial"/>
        </w:rPr>
        <w:t xml:space="preserve"> recomendable, </w:t>
      </w:r>
      <w:r w:rsidR="00E746C8">
        <w:rPr>
          <w:rFonts w:ascii="Arial" w:hAnsi="Arial" w:cs="Arial"/>
        </w:rPr>
        <w:t xml:space="preserve">serán empleados en </w:t>
      </w:r>
      <w:r w:rsidR="009165ED" w:rsidRPr="00D15F4B">
        <w:rPr>
          <w:rFonts w:ascii="Arial" w:hAnsi="Arial" w:cs="Arial"/>
        </w:rPr>
        <w:t>estrategias de Mapeo por asociación y Selección Genómica</w:t>
      </w:r>
      <w:r w:rsidR="00C723DA">
        <w:rPr>
          <w:rFonts w:ascii="Arial" w:hAnsi="Arial" w:cs="Arial"/>
        </w:rPr>
        <w:t xml:space="preserve"> </w:t>
      </w:r>
      <w:r w:rsidR="009165ED" w:rsidRPr="00D15F4B">
        <w:rPr>
          <w:rFonts w:ascii="Arial" w:hAnsi="Arial" w:cs="Arial"/>
        </w:rPr>
        <w:t>para características maderables de interés.</w:t>
      </w:r>
    </w:p>
    <w:sectPr w:rsidR="00FE0D9A" w:rsidRPr="0014407C" w:rsidSect="005709A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DF2CA" w14:textId="77777777" w:rsidR="005A41F8" w:rsidRDefault="005A41F8" w:rsidP="00602E68">
      <w:pPr>
        <w:spacing w:after="0" w:line="240" w:lineRule="auto"/>
      </w:pPr>
      <w:r>
        <w:separator/>
      </w:r>
    </w:p>
  </w:endnote>
  <w:endnote w:type="continuationSeparator" w:id="0">
    <w:p w14:paraId="7BC6C6BC" w14:textId="77777777" w:rsidR="005A41F8" w:rsidRDefault="005A41F8" w:rsidP="0060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B2A72" w14:textId="77777777" w:rsidR="005A41F8" w:rsidRDefault="005A41F8" w:rsidP="00602E68">
      <w:pPr>
        <w:spacing w:after="0" w:line="240" w:lineRule="auto"/>
      </w:pPr>
      <w:r>
        <w:separator/>
      </w:r>
    </w:p>
  </w:footnote>
  <w:footnote w:type="continuationSeparator" w:id="0">
    <w:p w14:paraId="0FBB5F56" w14:textId="77777777" w:rsidR="005A41F8" w:rsidRDefault="005A41F8" w:rsidP="00602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AAC"/>
    <w:multiLevelType w:val="hybridMultilevel"/>
    <w:tmpl w:val="551EBF6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37589"/>
    <w:multiLevelType w:val="hybridMultilevel"/>
    <w:tmpl w:val="61A2003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B2ED8"/>
    <w:multiLevelType w:val="hybridMultilevel"/>
    <w:tmpl w:val="C8226F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ntia Vanesa Acuña">
    <w15:presenceInfo w15:providerId="AD" w15:userId="S-1-5-21-2424057592-3289560929-4194787221-16844"/>
  </w15:person>
  <w15:person w15:author="Carla Filippi">
    <w15:presenceInfo w15:providerId="None" w15:userId="Carla Filipp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A"/>
    <w:rsid w:val="00070BA6"/>
    <w:rsid w:val="00071212"/>
    <w:rsid w:val="000B173F"/>
    <w:rsid w:val="000B3EA5"/>
    <w:rsid w:val="0014407C"/>
    <w:rsid w:val="00153753"/>
    <w:rsid w:val="00157C7B"/>
    <w:rsid w:val="001D7F28"/>
    <w:rsid w:val="00204811"/>
    <w:rsid w:val="00215412"/>
    <w:rsid w:val="00217AD2"/>
    <w:rsid w:val="002715E1"/>
    <w:rsid w:val="00277408"/>
    <w:rsid w:val="002A5AE4"/>
    <w:rsid w:val="002B10BA"/>
    <w:rsid w:val="002F7D4B"/>
    <w:rsid w:val="00315665"/>
    <w:rsid w:val="00365DB5"/>
    <w:rsid w:val="00382EBD"/>
    <w:rsid w:val="00413E7D"/>
    <w:rsid w:val="00430173"/>
    <w:rsid w:val="004458D4"/>
    <w:rsid w:val="004B381E"/>
    <w:rsid w:val="004B5AA0"/>
    <w:rsid w:val="004C66B9"/>
    <w:rsid w:val="00547013"/>
    <w:rsid w:val="005709A9"/>
    <w:rsid w:val="00575DF7"/>
    <w:rsid w:val="005812A9"/>
    <w:rsid w:val="005A3C12"/>
    <w:rsid w:val="005A41F8"/>
    <w:rsid w:val="005D1A1A"/>
    <w:rsid w:val="00602E68"/>
    <w:rsid w:val="006416DE"/>
    <w:rsid w:val="006B1714"/>
    <w:rsid w:val="006E3DB2"/>
    <w:rsid w:val="0070640E"/>
    <w:rsid w:val="00712C64"/>
    <w:rsid w:val="00734263"/>
    <w:rsid w:val="00745212"/>
    <w:rsid w:val="00777B19"/>
    <w:rsid w:val="00814D65"/>
    <w:rsid w:val="00824A27"/>
    <w:rsid w:val="008409F8"/>
    <w:rsid w:val="0084130B"/>
    <w:rsid w:val="008D505F"/>
    <w:rsid w:val="008E1150"/>
    <w:rsid w:val="008E578F"/>
    <w:rsid w:val="00911C65"/>
    <w:rsid w:val="00913D5C"/>
    <w:rsid w:val="009165ED"/>
    <w:rsid w:val="00923124"/>
    <w:rsid w:val="00946D9C"/>
    <w:rsid w:val="00980F95"/>
    <w:rsid w:val="00994BD0"/>
    <w:rsid w:val="009B4BAE"/>
    <w:rsid w:val="009F4BE6"/>
    <w:rsid w:val="00A13949"/>
    <w:rsid w:val="00A45503"/>
    <w:rsid w:val="00A5042D"/>
    <w:rsid w:val="00A61245"/>
    <w:rsid w:val="00AC1283"/>
    <w:rsid w:val="00AD24F7"/>
    <w:rsid w:val="00AD7925"/>
    <w:rsid w:val="00B03505"/>
    <w:rsid w:val="00B33A96"/>
    <w:rsid w:val="00B35483"/>
    <w:rsid w:val="00B40AE1"/>
    <w:rsid w:val="00BD0F79"/>
    <w:rsid w:val="00BE7B33"/>
    <w:rsid w:val="00C1275A"/>
    <w:rsid w:val="00C723DA"/>
    <w:rsid w:val="00CA6468"/>
    <w:rsid w:val="00CD6101"/>
    <w:rsid w:val="00CF3A63"/>
    <w:rsid w:val="00D45D8C"/>
    <w:rsid w:val="00D46C33"/>
    <w:rsid w:val="00D576B8"/>
    <w:rsid w:val="00D7706A"/>
    <w:rsid w:val="00D778C3"/>
    <w:rsid w:val="00D80A51"/>
    <w:rsid w:val="00D924D7"/>
    <w:rsid w:val="00DB21BA"/>
    <w:rsid w:val="00DE61A7"/>
    <w:rsid w:val="00E03CE5"/>
    <w:rsid w:val="00E04B3A"/>
    <w:rsid w:val="00E746C8"/>
    <w:rsid w:val="00EA77C4"/>
    <w:rsid w:val="00EC710D"/>
    <w:rsid w:val="00EF028E"/>
    <w:rsid w:val="00F01502"/>
    <w:rsid w:val="00F52AC2"/>
    <w:rsid w:val="00FC3459"/>
    <w:rsid w:val="00FD17F7"/>
    <w:rsid w:val="00FE0D9A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78A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6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21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12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12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12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12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121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02E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E68"/>
  </w:style>
  <w:style w:type="paragraph" w:styleId="Piedepgina">
    <w:name w:val="footer"/>
    <w:basedOn w:val="Normal"/>
    <w:link w:val="PiedepginaCar"/>
    <w:uiPriority w:val="99"/>
    <w:unhideWhenUsed/>
    <w:rsid w:val="00602E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E68"/>
  </w:style>
  <w:style w:type="paragraph" w:customStyle="1" w:styleId="Predeterminado">
    <w:name w:val="Predeterminado"/>
    <w:uiPriority w:val="99"/>
    <w:rsid w:val="00602E68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hAnsi="Liberation Serif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6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21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12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12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12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12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121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02E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E68"/>
  </w:style>
  <w:style w:type="paragraph" w:styleId="Piedepgina">
    <w:name w:val="footer"/>
    <w:basedOn w:val="Normal"/>
    <w:link w:val="PiedepginaCar"/>
    <w:uiPriority w:val="99"/>
    <w:unhideWhenUsed/>
    <w:rsid w:val="00602E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E68"/>
  </w:style>
  <w:style w:type="paragraph" w:customStyle="1" w:styleId="Predeterminado">
    <w:name w:val="Predeterminado"/>
    <w:uiPriority w:val="99"/>
    <w:rsid w:val="00602E68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Vanesa Acuña</dc:creator>
  <cp:lastModifiedBy>Alejandro Salvio Escandon</cp:lastModifiedBy>
  <cp:revision>2</cp:revision>
  <dcterms:created xsi:type="dcterms:W3CDTF">2017-07-21T19:13:00Z</dcterms:created>
  <dcterms:modified xsi:type="dcterms:W3CDTF">2017-07-21T19:13:00Z</dcterms:modified>
</cp:coreProperties>
</file>