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B4" w:rsidRDefault="00D368B4" w:rsidP="00D368B4">
      <w:pPr>
        <w:pStyle w:val="Default"/>
      </w:pPr>
    </w:p>
    <w:p w:rsidR="00D368B4" w:rsidRDefault="00D368B4" w:rsidP="00D368B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BIER</w:t>
      </w:r>
      <w:r w:rsidR="00FB7AEB">
        <w:rPr>
          <w:sz w:val="22"/>
          <w:szCs w:val="22"/>
        </w:rPr>
        <w:t>12</w:t>
      </w:r>
    </w:p>
    <w:p w:rsidR="00D368B4" w:rsidRDefault="00D368B4" w:rsidP="00D368B4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</w:p>
    <w:p w:rsidR="00B75C45" w:rsidRPr="00D368B4" w:rsidRDefault="00D368B4" w:rsidP="00D368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Análisis </w:t>
      </w:r>
      <w:proofErr w:type="spellStart"/>
      <w:r>
        <w:rPr>
          <w:b/>
          <w:bCs/>
          <w:sz w:val="22"/>
          <w:szCs w:val="22"/>
        </w:rPr>
        <w:t>proteómico</w:t>
      </w:r>
      <w:proofErr w:type="spellEnd"/>
      <w:r>
        <w:rPr>
          <w:b/>
          <w:bCs/>
          <w:sz w:val="22"/>
          <w:szCs w:val="22"/>
        </w:rPr>
        <w:t xml:space="preserve"> de los </w:t>
      </w:r>
      <w:proofErr w:type="spellStart"/>
      <w:r>
        <w:rPr>
          <w:b/>
          <w:bCs/>
          <w:sz w:val="22"/>
          <w:szCs w:val="22"/>
        </w:rPr>
        <w:t>secretomas</w:t>
      </w:r>
      <w:proofErr w:type="spellEnd"/>
      <w:r>
        <w:rPr>
          <w:b/>
          <w:bCs/>
          <w:sz w:val="22"/>
          <w:szCs w:val="22"/>
        </w:rPr>
        <w:t xml:space="preserve"> fúngicos de </w:t>
      </w:r>
      <w:proofErr w:type="spellStart"/>
      <w:r w:rsidRPr="00D368B4">
        <w:rPr>
          <w:b/>
          <w:bCs/>
          <w:i/>
          <w:sz w:val="22"/>
          <w:szCs w:val="22"/>
        </w:rPr>
        <w:t>Pycnoporus</w:t>
      </w:r>
      <w:proofErr w:type="spellEnd"/>
      <w:r w:rsidRPr="00D368B4">
        <w:rPr>
          <w:b/>
          <w:bCs/>
          <w:i/>
          <w:sz w:val="22"/>
          <w:szCs w:val="22"/>
        </w:rPr>
        <w:t xml:space="preserve"> </w:t>
      </w:r>
      <w:proofErr w:type="spellStart"/>
      <w:r w:rsidRPr="00D368B4">
        <w:rPr>
          <w:b/>
          <w:bCs/>
          <w:i/>
          <w:sz w:val="22"/>
          <w:szCs w:val="22"/>
        </w:rPr>
        <w:t>sanguineus</w:t>
      </w:r>
      <w:proofErr w:type="spellEnd"/>
      <w:r>
        <w:rPr>
          <w:b/>
          <w:bCs/>
          <w:sz w:val="22"/>
          <w:szCs w:val="22"/>
        </w:rPr>
        <w:t xml:space="preserve"> y </w:t>
      </w:r>
      <w:proofErr w:type="spellStart"/>
      <w:r w:rsidRPr="00D368B4">
        <w:rPr>
          <w:b/>
          <w:bCs/>
          <w:i/>
          <w:sz w:val="22"/>
          <w:szCs w:val="22"/>
        </w:rPr>
        <w:t>Ganoderma</w:t>
      </w:r>
      <w:proofErr w:type="spellEnd"/>
      <w:r w:rsidRPr="00D368B4">
        <w:rPr>
          <w:b/>
          <w:bCs/>
          <w:i/>
          <w:sz w:val="22"/>
          <w:szCs w:val="22"/>
        </w:rPr>
        <w:t xml:space="preserve"> </w:t>
      </w:r>
      <w:proofErr w:type="spellStart"/>
      <w:r w:rsidRPr="00D368B4">
        <w:rPr>
          <w:b/>
          <w:bCs/>
          <w:i/>
          <w:sz w:val="22"/>
          <w:szCs w:val="22"/>
        </w:rPr>
        <w:t>applanatum</w:t>
      </w:r>
      <w:proofErr w:type="spellEnd"/>
      <w:r>
        <w:rPr>
          <w:b/>
          <w:bCs/>
          <w:sz w:val="22"/>
          <w:szCs w:val="22"/>
        </w:rPr>
        <w:t xml:space="preserve"> con potencialidad para ser utilizados en la producción de Bioetanol a partir de sustratos </w:t>
      </w:r>
      <w:proofErr w:type="spellStart"/>
      <w:r>
        <w:rPr>
          <w:b/>
          <w:bCs/>
          <w:sz w:val="22"/>
          <w:szCs w:val="22"/>
        </w:rPr>
        <w:t>lignocelulósicos</w:t>
      </w:r>
      <w:proofErr w:type="spellEnd"/>
      <w:r>
        <w:rPr>
          <w:b/>
          <w:bCs/>
          <w:sz w:val="22"/>
          <w:szCs w:val="22"/>
        </w:rPr>
        <w:t>.</w:t>
      </w:r>
    </w:p>
    <w:bookmarkEnd w:id="0"/>
    <w:p w:rsidR="00D368B4" w:rsidRPr="00D368B4" w:rsidRDefault="00D368B4" w:rsidP="00D368B4">
      <w:pPr>
        <w:pStyle w:val="Default"/>
        <w:jc w:val="center"/>
        <w:rPr>
          <w:sz w:val="22"/>
          <w:szCs w:val="22"/>
        </w:rPr>
      </w:pPr>
    </w:p>
    <w:p w:rsidR="00B75C45" w:rsidRPr="00D368B4" w:rsidRDefault="005E4ACA" w:rsidP="00B75C4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Gauna</w:t>
      </w:r>
      <w:proofErr w:type="spellEnd"/>
      <w:r>
        <w:rPr>
          <w:sz w:val="22"/>
          <w:szCs w:val="22"/>
        </w:rPr>
        <w:t>, A.</w:t>
      </w:r>
      <w:r w:rsidR="00B75C45" w:rsidRPr="005E4ACA">
        <w:rPr>
          <w:sz w:val="22"/>
          <w:szCs w:val="22"/>
          <w:vertAlign w:val="superscript"/>
        </w:rPr>
        <w:t>1</w:t>
      </w:r>
      <w:r w:rsidR="00B75C45" w:rsidRPr="00D368B4"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Larran</w:t>
      </w:r>
      <w:proofErr w:type="spellEnd"/>
      <w:r>
        <w:rPr>
          <w:sz w:val="22"/>
          <w:szCs w:val="22"/>
        </w:rPr>
        <w:t>, A.</w:t>
      </w:r>
      <w:r w:rsidRPr="005E4ACA">
        <w:rPr>
          <w:sz w:val="22"/>
          <w:szCs w:val="22"/>
          <w:vertAlign w:val="superscript"/>
        </w:rPr>
        <w:t>1-2</w:t>
      </w:r>
      <w:r>
        <w:rPr>
          <w:sz w:val="22"/>
          <w:szCs w:val="22"/>
        </w:rPr>
        <w:t xml:space="preserve">; </w:t>
      </w:r>
      <w:r w:rsidR="00C60A25">
        <w:rPr>
          <w:sz w:val="22"/>
          <w:szCs w:val="22"/>
        </w:rPr>
        <w:t>Feldman</w:t>
      </w:r>
      <w:r w:rsidR="00D52C6E">
        <w:rPr>
          <w:sz w:val="22"/>
          <w:szCs w:val="22"/>
        </w:rPr>
        <w:t>, S.</w:t>
      </w:r>
      <w:r w:rsidR="00D52C6E" w:rsidRPr="00D52C6E">
        <w:rPr>
          <w:sz w:val="22"/>
          <w:szCs w:val="22"/>
          <w:vertAlign w:val="superscript"/>
        </w:rPr>
        <w:t>1-2</w:t>
      </w:r>
      <w:r w:rsidR="00D52C6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Permingeat</w:t>
      </w:r>
      <w:proofErr w:type="spellEnd"/>
      <w:r>
        <w:rPr>
          <w:sz w:val="22"/>
          <w:szCs w:val="22"/>
        </w:rPr>
        <w:t>, H.</w:t>
      </w:r>
      <w:r w:rsidRPr="005E4ACA">
        <w:rPr>
          <w:sz w:val="22"/>
          <w:szCs w:val="22"/>
          <w:vertAlign w:val="superscript"/>
        </w:rPr>
        <w:t>1-2</w:t>
      </w:r>
      <w:r>
        <w:rPr>
          <w:sz w:val="22"/>
          <w:szCs w:val="22"/>
        </w:rPr>
        <w:t xml:space="preserve"> </w:t>
      </w:r>
      <w:r w:rsidR="00B75C45" w:rsidRPr="00D368B4">
        <w:rPr>
          <w:sz w:val="22"/>
          <w:szCs w:val="22"/>
        </w:rPr>
        <w:t xml:space="preserve">y </w:t>
      </w:r>
      <w:proofErr w:type="spellStart"/>
      <w:r>
        <w:rPr>
          <w:sz w:val="22"/>
          <w:szCs w:val="22"/>
        </w:rPr>
        <w:t>Perotti</w:t>
      </w:r>
      <w:proofErr w:type="spellEnd"/>
      <w:r>
        <w:rPr>
          <w:sz w:val="22"/>
          <w:szCs w:val="22"/>
        </w:rPr>
        <w:t>, V.</w:t>
      </w:r>
      <w:r w:rsidRPr="005E4ACA">
        <w:rPr>
          <w:sz w:val="22"/>
          <w:szCs w:val="22"/>
          <w:vertAlign w:val="superscript"/>
        </w:rPr>
        <w:t>1</w:t>
      </w:r>
      <w:r w:rsidR="00B75C45" w:rsidRPr="00D368B4">
        <w:rPr>
          <w:sz w:val="22"/>
          <w:szCs w:val="22"/>
        </w:rPr>
        <w:t xml:space="preserve"> </w:t>
      </w:r>
    </w:p>
    <w:p w:rsidR="00B75C45" w:rsidRDefault="00E44F9E" w:rsidP="00E44F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E4ACA" w:rsidRPr="005E4ACA">
        <w:rPr>
          <w:sz w:val="22"/>
          <w:szCs w:val="22"/>
        </w:rPr>
        <w:t xml:space="preserve">Laboratorio de Biología Molecular-Facultad de Ciencias Agrarias-UNR-CC 14 (S2125ZAA) </w:t>
      </w:r>
      <w:proofErr w:type="spellStart"/>
      <w:r w:rsidR="005E4ACA" w:rsidRPr="005E4ACA">
        <w:rPr>
          <w:sz w:val="22"/>
          <w:szCs w:val="22"/>
        </w:rPr>
        <w:t>Zavalla</w:t>
      </w:r>
      <w:proofErr w:type="spellEnd"/>
      <w:r w:rsidR="005E4ACA" w:rsidRPr="005E4ACA">
        <w:rPr>
          <w:sz w:val="22"/>
          <w:szCs w:val="22"/>
        </w:rPr>
        <w:t>.</w:t>
      </w:r>
      <w:r w:rsidR="005E4ACA">
        <w:rPr>
          <w:sz w:val="22"/>
          <w:szCs w:val="22"/>
        </w:rPr>
        <w:t xml:space="preserve"> </w:t>
      </w:r>
      <w:r w:rsidR="00B75C45" w:rsidRPr="00D368B4">
        <w:rPr>
          <w:sz w:val="22"/>
          <w:szCs w:val="22"/>
        </w:rPr>
        <w:t xml:space="preserve">2) </w:t>
      </w:r>
      <w:r w:rsidR="006676B7" w:rsidRPr="006676B7">
        <w:rPr>
          <w:sz w:val="22"/>
          <w:szCs w:val="22"/>
        </w:rPr>
        <w:t>Instituto de Investigaciones en Ciencias Agrarias de Rosario (IICAR-CONICET-UNR)</w:t>
      </w:r>
      <w:r w:rsidR="006676B7">
        <w:rPr>
          <w:sz w:val="22"/>
          <w:szCs w:val="22"/>
        </w:rPr>
        <w:t>.</w:t>
      </w:r>
      <w:r w:rsidR="00226454">
        <w:rPr>
          <w:sz w:val="22"/>
          <w:szCs w:val="22"/>
        </w:rPr>
        <w:t xml:space="preserve"> Email: </w:t>
      </w:r>
      <w:hyperlink r:id="rId7" w:history="1">
        <w:r w:rsidR="00226454" w:rsidRPr="00216369">
          <w:rPr>
            <w:rStyle w:val="Hipervnculo"/>
            <w:sz w:val="22"/>
            <w:szCs w:val="22"/>
          </w:rPr>
          <w:t>valeriaeperotti@gmail.com</w:t>
        </w:r>
      </w:hyperlink>
    </w:p>
    <w:p w:rsidR="00147780" w:rsidRPr="00D368B4" w:rsidRDefault="00147780" w:rsidP="00E44F9E">
      <w:pPr>
        <w:pStyle w:val="Default"/>
        <w:rPr>
          <w:sz w:val="22"/>
          <w:szCs w:val="22"/>
        </w:rPr>
      </w:pPr>
    </w:p>
    <w:p w:rsidR="00071A4E" w:rsidRDefault="00147780" w:rsidP="001477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672D6C" w:rsidRPr="00672D6C">
        <w:rPr>
          <w:sz w:val="22"/>
          <w:szCs w:val="22"/>
        </w:rPr>
        <w:t xml:space="preserve">a obtención de </w:t>
      </w:r>
      <w:r>
        <w:rPr>
          <w:sz w:val="22"/>
          <w:szCs w:val="22"/>
        </w:rPr>
        <w:t>bio</w:t>
      </w:r>
      <w:r w:rsidR="00672D6C" w:rsidRPr="00672D6C">
        <w:rPr>
          <w:sz w:val="22"/>
          <w:szCs w:val="22"/>
        </w:rPr>
        <w:t xml:space="preserve">etanol a partir de materiales </w:t>
      </w:r>
      <w:proofErr w:type="spellStart"/>
      <w:r w:rsidR="00B60C2F">
        <w:rPr>
          <w:sz w:val="22"/>
          <w:szCs w:val="22"/>
        </w:rPr>
        <w:t>lignocelulósicos</w:t>
      </w:r>
      <w:proofErr w:type="spellEnd"/>
      <w:r w:rsidR="00B60C2F">
        <w:rPr>
          <w:sz w:val="22"/>
          <w:szCs w:val="22"/>
        </w:rPr>
        <w:t xml:space="preserve"> requiere de una etapa inicial de pretratamiento</w:t>
      </w:r>
      <w:r w:rsidR="00B60C2F" w:rsidRPr="00B60C2F">
        <w:rPr>
          <w:sz w:val="22"/>
          <w:szCs w:val="22"/>
        </w:rPr>
        <w:t xml:space="preserve"> </w:t>
      </w:r>
      <w:r w:rsidR="00B60C2F" w:rsidRPr="00672D6C">
        <w:rPr>
          <w:sz w:val="22"/>
          <w:szCs w:val="22"/>
        </w:rPr>
        <w:t>para abrir la pared celular vegetal</w:t>
      </w:r>
      <w:r w:rsidR="00B60C2F">
        <w:rPr>
          <w:sz w:val="22"/>
          <w:szCs w:val="22"/>
        </w:rPr>
        <w:t xml:space="preserve"> y posibilitar la posterior </w:t>
      </w:r>
      <w:r w:rsidR="00672D6C" w:rsidRPr="00672D6C">
        <w:rPr>
          <w:sz w:val="22"/>
          <w:szCs w:val="22"/>
        </w:rPr>
        <w:t>hidrólisis enzimática</w:t>
      </w:r>
      <w:r w:rsidR="00B60C2F">
        <w:rPr>
          <w:sz w:val="22"/>
          <w:szCs w:val="22"/>
        </w:rPr>
        <w:t xml:space="preserve"> de la celulosa</w:t>
      </w:r>
      <w:r w:rsidR="00672D6C" w:rsidRPr="00672D6C">
        <w:rPr>
          <w:sz w:val="22"/>
          <w:szCs w:val="22"/>
        </w:rPr>
        <w:t>,</w:t>
      </w:r>
      <w:r w:rsidR="00B60C2F">
        <w:rPr>
          <w:sz w:val="22"/>
          <w:szCs w:val="22"/>
        </w:rPr>
        <w:t xml:space="preserve"> que es la materia prima</w:t>
      </w:r>
      <w:r w:rsidR="00572395">
        <w:rPr>
          <w:sz w:val="22"/>
          <w:szCs w:val="22"/>
        </w:rPr>
        <w:t xml:space="preserve"> </w:t>
      </w:r>
      <w:r w:rsidR="003832A3">
        <w:rPr>
          <w:sz w:val="22"/>
          <w:szCs w:val="22"/>
        </w:rPr>
        <w:t>ulterior</w:t>
      </w:r>
      <w:r w:rsidR="00572395">
        <w:rPr>
          <w:sz w:val="22"/>
          <w:szCs w:val="22"/>
        </w:rPr>
        <w:t xml:space="preserve"> </w:t>
      </w:r>
      <w:r w:rsidR="00B60C2F">
        <w:rPr>
          <w:sz w:val="22"/>
          <w:szCs w:val="22"/>
        </w:rPr>
        <w:t xml:space="preserve">para </w:t>
      </w:r>
      <w:r w:rsidR="00672D6C" w:rsidRPr="00672D6C">
        <w:rPr>
          <w:sz w:val="22"/>
          <w:szCs w:val="22"/>
        </w:rPr>
        <w:t>la lib</w:t>
      </w:r>
      <w:r w:rsidR="00B60C2F">
        <w:rPr>
          <w:sz w:val="22"/>
          <w:szCs w:val="22"/>
        </w:rPr>
        <w:t>eración de azúcares fermentables</w:t>
      </w:r>
      <w:r w:rsidR="004D56E6">
        <w:rPr>
          <w:sz w:val="22"/>
          <w:szCs w:val="22"/>
        </w:rPr>
        <w:t xml:space="preserve"> (sacarificación)</w:t>
      </w:r>
      <w:r w:rsidR="00B60C2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71A4E" w:rsidRPr="00071A4E">
        <w:rPr>
          <w:sz w:val="22"/>
          <w:szCs w:val="22"/>
          <w:lang w:eastAsia="es-ES"/>
        </w:rPr>
        <w:t xml:space="preserve">Los pretratamientos químicos </w:t>
      </w:r>
      <w:r w:rsidR="00071A4E">
        <w:rPr>
          <w:sz w:val="22"/>
          <w:szCs w:val="22"/>
          <w:lang w:eastAsia="es-ES"/>
        </w:rPr>
        <w:t xml:space="preserve">tradicionalmente utilizados </w:t>
      </w:r>
      <w:r w:rsidR="00071A4E" w:rsidRPr="00071A4E">
        <w:rPr>
          <w:sz w:val="22"/>
          <w:szCs w:val="22"/>
          <w:lang w:eastAsia="es-ES"/>
        </w:rPr>
        <w:t xml:space="preserve">involucran condiciones </w:t>
      </w:r>
      <w:r w:rsidR="00CD3210">
        <w:rPr>
          <w:sz w:val="22"/>
          <w:szCs w:val="22"/>
          <w:lang w:eastAsia="es-ES"/>
        </w:rPr>
        <w:t xml:space="preserve">muy </w:t>
      </w:r>
      <w:r w:rsidR="00071A4E" w:rsidRPr="00071A4E">
        <w:rPr>
          <w:sz w:val="22"/>
          <w:szCs w:val="22"/>
          <w:lang w:eastAsia="es-ES"/>
        </w:rPr>
        <w:t>severas que resulta</w:t>
      </w:r>
      <w:r w:rsidR="00071A4E">
        <w:rPr>
          <w:sz w:val="22"/>
          <w:szCs w:val="22"/>
          <w:lang w:eastAsia="es-ES"/>
        </w:rPr>
        <w:t>n</w:t>
      </w:r>
      <w:r w:rsidR="00071A4E" w:rsidRPr="00071A4E">
        <w:rPr>
          <w:sz w:val="22"/>
          <w:szCs w:val="22"/>
          <w:lang w:eastAsia="es-ES"/>
        </w:rPr>
        <w:t xml:space="preserve"> en la conversión de los compuestos fenólicos y los azúcares presentes en el material vegetal en compuestos </w:t>
      </w:r>
      <w:r w:rsidR="00CD3210">
        <w:rPr>
          <w:sz w:val="22"/>
          <w:szCs w:val="22"/>
          <w:lang w:eastAsia="es-ES"/>
        </w:rPr>
        <w:t>inhibitorios d</w:t>
      </w:r>
      <w:r w:rsidR="00071A4E" w:rsidRPr="00071A4E">
        <w:rPr>
          <w:sz w:val="22"/>
          <w:szCs w:val="22"/>
          <w:lang w:eastAsia="es-ES"/>
        </w:rPr>
        <w:t>el proceso de fermentación posterior</w:t>
      </w:r>
      <w:r w:rsidR="00071A4E" w:rsidRPr="00F9305A">
        <w:rPr>
          <w:sz w:val="22"/>
          <w:szCs w:val="22"/>
          <w:lang w:eastAsia="es-ES"/>
        </w:rPr>
        <w:t>.</w:t>
      </w:r>
      <w:r>
        <w:rPr>
          <w:sz w:val="22"/>
          <w:szCs w:val="22"/>
          <w:lang w:eastAsia="es-ES"/>
        </w:rPr>
        <w:t xml:space="preserve"> </w:t>
      </w:r>
      <w:r w:rsidR="00F9305A">
        <w:rPr>
          <w:sz w:val="22"/>
          <w:szCs w:val="22"/>
        </w:rPr>
        <w:t>Una alternativa muy atractiva la constituyen l</w:t>
      </w:r>
      <w:r w:rsidR="00F9305A" w:rsidRPr="00F9305A">
        <w:rPr>
          <w:sz w:val="22"/>
          <w:szCs w:val="22"/>
        </w:rPr>
        <w:t xml:space="preserve">os hongos de la podredumbre blanca de la madera, los </w:t>
      </w:r>
      <w:proofErr w:type="spellStart"/>
      <w:r w:rsidR="00F9305A" w:rsidRPr="00F9305A">
        <w:rPr>
          <w:sz w:val="22"/>
          <w:szCs w:val="22"/>
        </w:rPr>
        <w:t>basidomicetes</w:t>
      </w:r>
      <w:proofErr w:type="spellEnd"/>
      <w:r w:rsidR="00F9305A" w:rsidRPr="00F9305A">
        <w:rPr>
          <w:sz w:val="22"/>
          <w:szCs w:val="22"/>
        </w:rPr>
        <w:t xml:space="preserve"> preferidos para </w:t>
      </w:r>
      <w:proofErr w:type="spellStart"/>
      <w:r w:rsidR="00F9305A" w:rsidRPr="00F9305A">
        <w:rPr>
          <w:sz w:val="22"/>
          <w:szCs w:val="22"/>
        </w:rPr>
        <w:t>pretratamientos</w:t>
      </w:r>
      <w:proofErr w:type="spellEnd"/>
      <w:r w:rsidR="00F9305A" w:rsidRPr="00F9305A">
        <w:rPr>
          <w:sz w:val="22"/>
          <w:szCs w:val="22"/>
        </w:rPr>
        <w:t xml:space="preserve"> biológicos debido a que degradan la lignina más rápida y efectivamente que cualquier otro organismo estudiado. </w:t>
      </w:r>
      <w:r w:rsidR="00DB196B">
        <w:rPr>
          <w:sz w:val="22"/>
          <w:szCs w:val="22"/>
        </w:rPr>
        <w:t xml:space="preserve">Sin embargo, el éxito de esta estrategia depende de la compatibilidad del sistema bajo estudio (sustrato </w:t>
      </w:r>
      <w:proofErr w:type="spellStart"/>
      <w:r w:rsidR="00DB196B">
        <w:rPr>
          <w:sz w:val="22"/>
          <w:szCs w:val="22"/>
        </w:rPr>
        <w:t>lignocelulósico</w:t>
      </w:r>
      <w:proofErr w:type="spellEnd"/>
      <w:r w:rsidR="00DB196B">
        <w:rPr>
          <w:sz w:val="22"/>
          <w:szCs w:val="22"/>
        </w:rPr>
        <w:t>/</w:t>
      </w:r>
      <w:proofErr w:type="spellStart"/>
      <w:r w:rsidR="00DB196B">
        <w:rPr>
          <w:sz w:val="22"/>
          <w:szCs w:val="22"/>
        </w:rPr>
        <w:t>secretoma</w:t>
      </w:r>
      <w:proofErr w:type="spellEnd"/>
      <w:r w:rsidR="00DB196B">
        <w:rPr>
          <w:sz w:val="22"/>
          <w:szCs w:val="22"/>
        </w:rPr>
        <w:t xml:space="preserve"> fúngico) así como también de</w:t>
      </w:r>
      <w:r w:rsidR="00C87D3D">
        <w:rPr>
          <w:sz w:val="22"/>
          <w:szCs w:val="22"/>
        </w:rPr>
        <w:t xml:space="preserve"> hallar</w:t>
      </w:r>
      <w:r w:rsidR="00DB196B">
        <w:rPr>
          <w:sz w:val="22"/>
          <w:szCs w:val="22"/>
        </w:rPr>
        <w:t xml:space="preserve"> las condiciones de crecimiento que </w:t>
      </w:r>
      <w:r w:rsidR="00F10D02">
        <w:rPr>
          <w:sz w:val="22"/>
          <w:szCs w:val="22"/>
        </w:rPr>
        <w:t xml:space="preserve">propicien </w:t>
      </w:r>
      <w:r w:rsidR="00DB196B">
        <w:rPr>
          <w:sz w:val="22"/>
          <w:szCs w:val="22"/>
        </w:rPr>
        <w:t xml:space="preserve">la </w:t>
      </w:r>
      <w:r w:rsidR="00F10D02">
        <w:rPr>
          <w:sz w:val="22"/>
          <w:szCs w:val="22"/>
        </w:rPr>
        <w:t xml:space="preserve">mayor </w:t>
      </w:r>
      <w:r w:rsidR="00DB196B">
        <w:rPr>
          <w:sz w:val="22"/>
          <w:szCs w:val="22"/>
        </w:rPr>
        <w:t xml:space="preserve">inducción </w:t>
      </w:r>
      <w:r w:rsidR="00F10D02">
        <w:rPr>
          <w:sz w:val="22"/>
          <w:szCs w:val="22"/>
        </w:rPr>
        <w:t xml:space="preserve">posible </w:t>
      </w:r>
      <w:r w:rsidR="003547B4">
        <w:rPr>
          <w:sz w:val="22"/>
          <w:szCs w:val="22"/>
        </w:rPr>
        <w:t xml:space="preserve">de </w:t>
      </w:r>
      <w:r w:rsidR="005F5744">
        <w:rPr>
          <w:sz w:val="22"/>
          <w:szCs w:val="22"/>
        </w:rPr>
        <w:t>las enzimas clave de</w:t>
      </w:r>
      <w:r w:rsidR="003547B4">
        <w:rPr>
          <w:sz w:val="22"/>
          <w:szCs w:val="22"/>
        </w:rPr>
        <w:t>l proceso</w:t>
      </w:r>
      <w:r w:rsidR="00DB196B">
        <w:rPr>
          <w:sz w:val="22"/>
          <w:szCs w:val="22"/>
        </w:rPr>
        <w:t>.</w:t>
      </w:r>
    </w:p>
    <w:p w:rsidR="00E81FC2" w:rsidRDefault="00E81FC2" w:rsidP="00147780">
      <w:pPr>
        <w:pStyle w:val="Default"/>
        <w:jc w:val="both"/>
        <w:rPr>
          <w:sz w:val="22"/>
          <w:szCs w:val="22"/>
        </w:rPr>
      </w:pPr>
      <w:r w:rsidRPr="00E81FC2">
        <w:rPr>
          <w:sz w:val="22"/>
          <w:szCs w:val="22"/>
        </w:rPr>
        <w:t xml:space="preserve">Con el objetivo de </w:t>
      </w:r>
      <w:r w:rsidR="004D56E6">
        <w:rPr>
          <w:sz w:val="22"/>
          <w:szCs w:val="22"/>
        </w:rPr>
        <w:t xml:space="preserve">caracterizar </w:t>
      </w:r>
      <w:r w:rsidRPr="00E81FC2">
        <w:rPr>
          <w:sz w:val="22"/>
          <w:szCs w:val="22"/>
        </w:rPr>
        <w:t>el conjunto de pr</w:t>
      </w:r>
      <w:r w:rsidR="003547B4">
        <w:rPr>
          <w:sz w:val="22"/>
          <w:szCs w:val="22"/>
        </w:rPr>
        <w:t>oteínas fúngicas secretadas (</w:t>
      </w:r>
      <w:proofErr w:type="spellStart"/>
      <w:r w:rsidR="003547B4">
        <w:rPr>
          <w:sz w:val="22"/>
          <w:szCs w:val="22"/>
        </w:rPr>
        <w:t>secretoma</w:t>
      </w:r>
      <w:proofErr w:type="spellEnd"/>
      <w:r w:rsidR="003547B4">
        <w:rPr>
          <w:sz w:val="22"/>
          <w:szCs w:val="22"/>
        </w:rPr>
        <w:t xml:space="preserve">) en un </w:t>
      </w:r>
      <w:r w:rsidR="00214486">
        <w:rPr>
          <w:sz w:val="22"/>
          <w:szCs w:val="22"/>
        </w:rPr>
        <w:t>medio</w:t>
      </w:r>
      <w:r w:rsidR="003547B4">
        <w:rPr>
          <w:sz w:val="22"/>
          <w:szCs w:val="22"/>
        </w:rPr>
        <w:t xml:space="preserve"> de crecimiento</w:t>
      </w:r>
      <w:r w:rsidR="00214486">
        <w:rPr>
          <w:sz w:val="22"/>
          <w:szCs w:val="22"/>
        </w:rPr>
        <w:t xml:space="preserve"> inductivo</w:t>
      </w:r>
      <w:r w:rsidR="003547B4">
        <w:rPr>
          <w:sz w:val="22"/>
          <w:szCs w:val="22"/>
        </w:rPr>
        <w:t xml:space="preserve"> (hojas trituradas de</w:t>
      </w:r>
      <w:r w:rsidR="00937DB9">
        <w:rPr>
          <w:sz w:val="22"/>
          <w:szCs w:val="22"/>
        </w:rPr>
        <w:t xml:space="preserve">l pastizal </w:t>
      </w:r>
      <w:proofErr w:type="spellStart"/>
      <w:r w:rsidR="003547B4" w:rsidRPr="003547B4">
        <w:rPr>
          <w:i/>
          <w:sz w:val="22"/>
          <w:szCs w:val="22"/>
        </w:rPr>
        <w:t>Panicum</w:t>
      </w:r>
      <w:proofErr w:type="spellEnd"/>
      <w:r w:rsidR="003547B4" w:rsidRPr="003547B4">
        <w:rPr>
          <w:i/>
          <w:sz w:val="22"/>
          <w:szCs w:val="22"/>
        </w:rPr>
        <w:t xml:space="preserve"> </w:t>
      </w:r>
      <w:proofErr w:type="spellStart"/>
      <w:r w:rsidR="003547B4" w:rsidRPr="003547B4">
        <w:rPr>
          <w:i/>
          <w:sz w:val="22"/>
          <w:szCs w:val="22"/>
        </w:rPr>
        <w:t>prionitis</w:t>
      </w:r>
      <w:proofErr w:type="spellEnd"/>
      <w:r w:rsidR="003547B4">
        <w:rPr>
          <w:sz w:val="22"/>
          <w:szCs w:val="22"/>
        </w:rPr>
        <w:t xml:space="preserve"> como única fuente de carbono)</w:t>
      </w:r>
      <w:r w:rsidRPr="00E81FC2">
        <w:rPr>
          <w:sz w:val="22"/>
          <w:szCs w:val="22"/>
        </w:rPr>
        <w:t xml:space="preserve">, </w:t>
      </w:r>
      <w:r w:rsidR="004D56E6">
        <w:rPr>
          <w:sz w:val="22"/>
          <w:szCs w:val="22"/>
        </w:rPr>
        <w:t>para identific</w:t>
      </w:r>
      <w:r w:rsidR="004D56E6" w:rsidRPr="00E81FC2">
        <w:rPr>
          <w:sz w:val="22"/>
          <w:szCs w:val="22"/>
        </w:rPr>
        <w:t xml:space="preserve">ar </w:t>
      </w:r>
      <w:r w:rsidRPr="00E81FC2">
        <w:rPr>
          <w:sz w:val="22"/>
          <w:szCs w:val="22"/>
        </w:rPr>
        <w:t xml:space="preserve">especialmente </w:t>
      </w:r>
      <w:r w:rsidR="004D56E6">
        <w:rPr>
          <w:sz w:val="22"/>
          <w:szCs w:val="22"/>
        </w:rPr>
        <w:t>aquellas involucradas en las etapas de pretratamiento y/o sacarificación se realizaron</w:t>
      </w:r>
      <w:r w:rsidR="00937DB9">
        <w:rPr>
          <w:sz w:val="22"/>
          <w:szCs w:val="22"/>
        </w:rPr>
        <w:t xml:space="preserve"> </w:t>
      </w:r>
      <w:r w:rsidR="00CA1A6D">
        <w:rPr>
          <w:sz w:val="22"/>
          <w:szCs w:val="22"/>
        </w:rPr>
        <w:t>ensayos</w:t>
      </w:r>
      <w:r w:rsidR="00F01BF9">
        <w:rPr>
          <w:sz w:val="22"/>
          <w:szCs w:val="22"/>
        </w:rPr>
        <w:t xml:space="preserve"> de </w:t>
      </w:r>
      <w:r w:rsidR="00CA1A6D" w:rsidRPr="00CA1A6D">
        <w:rPr>
          <w:sz w:val="22"/>
          <w:szCs w:val="22"/>
        </w:rPr>
        <w:t>crom</w:t>
      </w:r>
      <w:r w:rsidR="005F5744">
        <w:rPr>
          <w:sz w:val="22"/>
          <w:szCs w:val="22"/>
        </w:rPr>
        <w:t>atografía líquida acoplada a</w:t>
      </w:r>
      <w:r w:rsidR="00CA1A6D" w:rsidRPr="00CA1A6D">
        <w:rPr>
          <w:sz w:val="22"/>
          <w:szCs w:val="22"/>
        </w:rPr>
        <w:t xml:space="preserve"> espectrometría de masas</w:t>
      </w:r>
      <w:r w:rsidR="00CA1A6D">
        <w:rPr>
          <w:sz w:val="22"/>
          <w:szCs w:val="22"/>
        </w:rPr>
        <w:t xml:space="preserve"> (CL-EM)</w:t>
      </w:r>
      <w:r w:rsidRPr="004D56E6">
        <w:rPr>
          <w:sz w:val="22"/>
          <w:szCs w:val="22"/>
        </w:rPr>
        <w:t>.</w:t>
      </w:r>
    </w:p>
    <w:p w:rsidR="00E608C6" w:rsidRDefault="00AC5569" w:rsidP="00147780">
      <w:pPr>
        <w:pStyle w:val="Default"/>
        <w:jc w:val="both"/>
        <w:rPr>
          <w:sz w:val="22"/>
          <w:szCs w:val="22"/>
        </w:rPr>
      </w:pPr>
      <w:r w:rsidRPr="00AC5569">
        <w:rPr>
          <w:sz w:val="22"/>
          <w:szCs w:val="22"/>
        </w:rPr>
        <w:t xml:space="preserve">Las proteínas presentes en el </w:t>
      </w:r>
      <w:proofErr w:type="spellStart"/>
      <w:r w:rsidRPr="00AC5569">
        <w:rPr>
          <w:sz w:val="22"/>
          <w:szCs w:val="22"/>
        </w:rPr>
        <w:t>secretoma</w:t>
      </w:r>
      <w:proofErr w:type="spellEnd"/>
      <w:r w:rsidRPr="00AC5569">
        <w:rPr>
          <w:sz w:val="22"/>
          <w:szCs w:val="22"/>
        </w:rPr>
        <w:t xml:space="preserve"> de </w:t>
      </w:r>
      <w:r w:rsidRPr="00AC5569">
        <w:rPr>
          <w:i/>
          <w:sz w:val="22"/>
          <w:szCs w:val="22"/>
        </w:rPr>
        <w:t xml:space="preserve">P. </w:t>
      </w:r>
      <w:proofErr w:type="spellStart"/>
      <w:r w:rsidRPr="00AC5569">
        <w:rPr>
          <w:i/>
          <w:sz w:val="22"/>
          <w:szCs w:val="22"/>
        </w:rPr>
        <w:t>sanguineus</w:t>
      </w:r>
      <w:proofErr w:type="spellEnd"/>
      <w:r w:rsidRPr="00AC5569">
        <w:rPr>
          <w:sz w:val="22"/>
          <w:szCs w:val="22"/>
        </w:rPr>
        <w:t xml:space="preserve"> y de </w:t>
      </w:r>
      <w:r w:rsidRPr="00AC5569">
        <w:rPr>
          <w:i/>
          <w:sz w:val="22"/>
          <w:szCs w:val="22"/>
        </w:rPr>
        <w:t xml:space="preserve">G. </w:t>
      </w:r>
      <w:proofErr w:type="spellStart"/>
      <w:r w:rsidRPr="00AC5569">
        <w:rPr>
          <w:i/>
          <w:sz w:val="22"/>
          <w:szCs w:val="22"/>
        </w:rPr>
        <w:t>applanatum</w:t>
      </w:r>
      <w:proofErr w:type="spellEnd"/>
      <w:r w:rsidRPr="00AC5569">
        <w:rPr>
          <w:sz w:val="22"/>
          <w:szCs w:val="22"/>
        </w:rPr>
        <w:t xml:space="preserve"> fueron clasificadas funcionalmente de acuerdo a su rol biológico</w:t>
      </w:r>
      <w:r>
        <w:rPr>
          <w:sz w:val="22"/>
          <w:szCs w:val="22"/>
        </w:rPr>
        <w:t xml:space="preserve"> principal.</w:t>
      </w:r>
      <w:r w:rsidR="005F5744">
        <w:rPr>
          <w:sz w:val="22"/>
          <w:szCs w:val="22"/>
        </w:rPr>
        <w:t xml:space="preserve"> Las 180</w:t>
      </w:r>
      <w:r w:rsidRPr="00AC5569">
        <w:rPr>
          <w:sz w:val="22"/>
          <w:szCs w:val="22"/>
        </w:rPr>
        <w:t xml:space="preserve"> proteínas caracterizadas en el </w:t>
      </w:r>
      <w:proofErr w:type="spellStart"/>
      <w:r w:rsidRPr="00AC5569">
        <w:rPr>
          <w:sz w:val="22"/>
          <w:szCs w:val="22"/>
        </w:rPr>
        <w:t>secretoma</w:t>
      </w:r>
      <w:proofErr w:type="spellEnd"/>
      <w:r w:rsidRPr="00AC5569">
        <w:rPr>
          <w:sz w:val="22"/>
          <w:szCs w:val="22"/>
        </w:rPr>
        <w:t xml:space="preserve"> de </w:t>
      </w:r>
      <w:r w:rsidRPr="00AC5569">
        <w:rPr>
          <w:i/>
          <w:sz w:val="22"/>
          <w:szCs w:val="22"/>
        </w:rPr>
        <w:t xml:space="preserve">P. </w:t>
      </w:r>
      <w:proofErr w:type="spellStart"/>
      <w:r w:rsidRPr="00AC5569">
        <w:rPr>
          <w:i/>
          <w:sz w:val="22"/>
          <w:szCs w:val="22"/>
        </w:rPr>
        <w:t>sanguineus</w:t>
      </w:r>
      <w:proofErr w:type="spellEnd"/>
      <w:r w:rsidRPr="00AC5569">
        <w:rPr>
          <w:sz w:val="22"/>
          <w:szCs w:val="22"/>
        </w:rPr>
        <w:t xml:space="preserve"> se agruparon en: enzimas degradantes de lignina (10%), </w:t>
      </w:r>
      <w:proofErr w:type="spellStart"/>
      <w:r w:rsidRPr="00AC5569">
        <w:rPr>
          <w:sz w:val="22"/>
          <w:szCs w:val="22"/>
        </w:rPr>
        <w:t>hemicelulasas</w:t>
      </w:r>
      <w:proofErr w:type="spellEnd"/>
      <w:r w:rsidRPr="00AC5569">
        <w:rPr>
          <w:sz w:val="22"/>
          <w:szCs w:val="22"/>
        </w:rPr>
        <w:t xml:space="preserve"> (2%), </w:t>
      </w:r>
      <w:proofErr w:type="spellStart"/>
      <w:r w:rsidRPr="00AC5569">
        <w:rPr>
          <w:sz w:val="22"/>
          <w:szCs w:val="22"/>
        </w:rPr>
        <w:t>celulasas</w:t>
      </w:r>
      <w:proofErr w:type="spellEnd"/>
      <w:r w:rsidRPr="00AC5569">
        <w:rPr>
          <w:sz w:val="22"/>
          <w:szCs w:val="22"/>
        </w:rPr>
        <w:t xml:space="preserve"> (2%), glucósido hidrolasas (25%), proteínas no caracterizadas (48%), proteínas con módulo de unión a carbohidratos (3</w:t>
      </w:r>
      <w:r>
        <w:rPr>
          <w:sz w:val="22"/>
          <w:szCs w:val="22"/>
        </w:rPr>
        <w:t>) y otras (10%)</w:t>
      </w:r>
      <w:r w:rsidRPr="00AC5569">
        <w:rPr>
          <w:sz w:val="22"/>
          <w:szCs w:val="22"/>
        </w:rPr>
        <w:t xml:space="preserve">. En referencia al </w:t>
      </w:r>
      <w:proofErr w:type="spellStart"/>
      <w:r w:rsidRPr="00AC5569">
        <w:rPr>
          <w:sz w:val="22"/>
          <w:szCs w:val="22"/>
        </w:rPr>
        <w:t>secretoma</w:t>
      </w:r>
      <w:proofErr w:type="spellEnd"/>
      <w:r w:rsidRPr="00AC5569">
        <w:rPr>
          <w:sz w:val="22"/>
          <w:szCs w:val="22"/>
        </w:rPr>
        <w:t xml:space="preserve"> de </w:t>
      </w:r>
      <w:r w:rsidRPr="00AC5569">
        <w:rPr>
          <w:i/>
          <w:sz w:val="22"/>
          <w:szCs w:val="22"/>
        </w:rPr>
        <w:t xml:space="preserve">G. </w:t>
      </w:r>
      <w:proofErr w:type="spellStart"/>
      <w:r w:rsidRPr="00AC5569">
        <w:rPr>
          <w:i/>
          <w:sz w:val="22"/>
          <w:szCs w:val="22"/>
        </w:rPr>
        <w:t>applanatum</w:t>
      </w:r>
      <w:proofErr w:type="spellEnd"/>
      <w:r w:rsidRPr="00AC5569">
        <w:rPr>
          <w:sz w:val="22"/>
          <w:szCs w:val="22"/>
        </w:rPr>
        <w:t xml:space="preserve">, los 73 </w:t>
      </w:r>
      <w:proofErr w:type="spellStart"/>
      <w:r w:rsidRPr="00AC5569">
        <w:rPr>
          <w:sz w:val="22"/>
          <w:szCs w:val="22"/>
        </w:rPr>
        <w:t>polipéptidos</w:t>
      </w:r>
      <w:proofErr w:type="spellEnd"/>
      <w:r w:rsidRPr="00AC5569">
        <w:rPr>
          <w:sz w:val="22"/>
          <w:szCs w:val="22"/>
        </w:rPr>
        <w:t xml:space="preserve"> identificados se clasificaron en: enzimas degradantes de lignina (6%), </w:t>
      </w:r>
      <w:proofErr w:type="spellStart"/>
      <w:r w:rsidRPr="00AC5569">
        <w:rPr>
          <w:sz w:val="22"/>
          <w:szCs w:val="22"/>
        </w:rPr>
        <w:t>hemicelulasas</w:t>
      </w:r>
      <w:proofErr w:type="spellEnd"/>
      <w:r w:rsidRPr="00AC5569">
        <w:rPr>
          <w:sz w:val="22"/>
          <w:szCs w:val="22"/>
        </w:rPr>
        <w:t xml:space="preserve"> (11%), </w:t>
      </w:r>
      <w:proofErr w:type="spellStart"/>
      <w:r w:rsidRPr="00AC5569">
        <w:rPr>
          <w:sz w:val="22"/>
          <w:szCs w:val="22"/>
        </w:rPr>
        <w:t>celulasas</w:t>
      </w:r>
      <w:proofErr w:type="spellEnd"/>
      <w:r w:rsidRPr="00AC5569">
        <w:rPr>
          <w:sz w:val="22"/>
          <w:szCs w:val="22"/>
        </w:rPr>
        <w:t xml:space="preserve"> (3%), glucósido hidrolasas (11%), fosfatasas (3%), proteínas no caracterizadas (22%), y otras (44%)</w:t>
      </w:r>
      <w:r>
        <w:rPr>
          <w:sz w:val="22"/>
          <w:szCs w:val="22"/>
        </w:rPr>
        <w:t>. De este modo</w:t>
      </w:r>
      <w:r w:rsidR="005F5744">
        <w:rPr>
          <w:sz w:val="22"/>
          <w:szCs w:val="22"/>
        </w:rPr>
        <w:t xml:space="preserve"> es posible concluir que </w:t>
      </w:r>
      <w:r w:rsidR="00E608C6" w:rsidRPr="00E608C6">
        <w:rPr>
          <w:sz w:val="22"/>
          <w:szCs w:val="22"/>
        </w:rPr>
        <w:t xml:space="preserve">el 34% y el 39% </w:t>
      </w:r>
      <w:r w:rsidR="00E608C6">
        <w:rPr>
          <w:sz w:val="22"/>
          <w:szCs w:val="22"/>
        </w:rPr>
        <w:t xml:space="preserve">de </w:t>
      </w:r>
      <w:r w:rsidR="00E608C6" w:rsidRPr="00E608C6">
        <w:rPr>
          <w:sz w:val="22"/>
          <w:szCs w:val="22"/>
        </w:rPr>
        <w:t xml:space="preserve">los </w:t>
      </w:r>
      <w:proofErr w:type="spellStart"/>
      <w:r w:rsidR="00E608C6" w:rsidRPr="00E608C6">
        <w:rPr>
          <w:sz w:val="22"/>
          <w:szCs w:val="22"/>
        </w:rPr>
        <w:t>secretomas</w:t>
      </w:r>
      <w:proofErr w:type="spellEnd"/>
      <w:r w:rsidR="00E608C6" w:rsidRPr="00E608C6">
        <w:rPr>
          <w:sz w:val="22"/>
          <w:szCs w:val="22"/>
        </w:rPr>
        <w:t xml:space="preserve"> de </w:t>
      </w:r>
      <w:r w:rsidR="00E608C6" w:rsidRPr="00E608C6">
        <w:rPr>
          <w:i/>
          <w:sz w:val="22"/>
          <w:szCs w:val="22"/>
        </w:rPr>
        <w:t xml:space="preserve">G. </w:t>
      </w:r>
      <w:proofErr w:type="spellStart"/>
      <w:r w:rsidR="00E608C6" w:rsidRPr="00E608C6">
        <w:rPr>
          <w:i/>
          <w:sz w:val="22"/>
          <w:szCs w:val="22"/>
        </w:rPr>
        <w:t>applanatum</w:t>
      </w:r>
      <w:proofErr w:type="spellEnd"/>
      <w:r w:rsidR="00E608C6" w:rsidRPr="00E608C6">
        <w:rPr>
          <w:sz w:val="22"/>
          <w:szCs w:val="22"/>
        </w:rPr>
        <w:t xml:space="preserve"> y </w:t>
      </w:r>
      <w:r w:rsidR="00E608C6" w:rsidRPr="00E608C6">
        <w:rPr>
          <w:i/>
          <w:sz w:val="22"/>
          <w:szCs w:val="22"/>
        </w:rPr>
        <w:t xml:space="preserve">P. </w:t>
      </w:r>
      <w:proofErr w:type="spellStart"/>
      <w:r w:rsidR="00E608C6" w:rsidRPr="00E608C6">
        <w:rPr>
          <w:i/>
          <w:sz w:val="22"/>
          <w:szCs w:val="22"/>
        </w:rPr>
        <w:t>sanguineus</w:t>
      </w:r>
      <w:proofErr w:type="spellEnd"/>
      <w:r w:rsidR="00E608C6">
        <w:rPr>
          <w:i/>
          <w:sz w:val="22"/>
          <w:szCs w:val="22"/>
        </w:rPr>
        <w:t>,</w:t>
      </w:r>
      <w:r w:rsidR="00E608C6" w:rsidRPr="00E608C6">
        <w:rPr>
          <w:sz w:val="22"/>
          <w:szCs w:val="22"/>
        </w:rPr>
        <w:t xml:space="preserve"> respectivamente</w:t>
      </w:r>
      <w:r w:rsidR="00E608C6">
        <w:rPr>
          <w:sz w:val="22"/>
          <w:szCs w:val="22"/>
        </w:rPr>
        <w:t>, se encuentran involucrados</w:t>
      </w:r>
      <w:r w:rsidR="00E608C6" w:rsidRPr="00E608C6">
        <w:rPr>
          <w:sz w:val="22"/>
          <w:szCs w:val="22"/>
        </w:rPr>
        <w:t xml:space="preserve"> en </w:t>
      </w:r>
      <w:r w:rsidR="00E608C6">
        <w:rPr>
          <w:sz w:val="22"/>
          <w:szCs w:val="22"/>
        </w:rPr>
        <w:t xml:space="preserve">la </w:t>
      </w:r>
      <w:r w:rsidR="00E608C6" w:rsidRPr="00E608C6">
        <w:rPr>
          <w:sz w:val="22"/>
          <w:szCs w:val="22"/>
        </w:rPr>
        <w:t>degradación</w:t>
      </w:r>
      <w:r w:rsidR="000F5E66">
        <w:rPr>
          <w:sz w:val="22"/>
          <w:szCs w:val="22"/>
        </w:rPr>
        <w:t xml:space="preserve"> de la biomasa </w:t>
      </w:r>
      <w:proofErr w:type="spellStart"/>
      <w:r w:rsidR="000F5E66">
        <w:rPr>
          <w:sz w:val="22"/>
          <w:szCs w:val="22"/>
        </w:rPr>
        <w:t>lignocelulósica</w:t>
      </w:r>
      <w:proofErr w:type="spellEnd"/>
      <w:r w:rsidR="000F5E66">
        <w:rPr>
          <w:sz w:val="22"/>
          <w:szCs w:val="22"/>
        </w:rPr>
        <w:t>.</w:t>
      </w:r>
    </w:p>
    <w:p w:rsidR="008A0A56" w:rsidRDefault="00987BB4" w:rsidP="00987B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Dado que estudios previos realizados en nuestro laboratorio demostraron una mayor contribución a la etapa de pretratamiento por parte de </w:t>
      </w:r>
      <w:r w:rsidRPr="00987BB4">
        <w:rPr>
          <w:i/>
          <w:sz w:val="22"/>
          <w:szCs w:val="22"/>
        </w:rPr>
        <w:t xml:space="preserve">P. </w:t>
      </w:r>
      <w:proofErr w:type="spellStart"/>
      <w:r w:rsidRPr="00987BB4">
        <w:rPr>
          <w:i/>
          <w:sz w:val="22"/>
          <w:szCs w:val="22"/>
        </w:rPr>
        <w:t>sanguineus</w:t>
      </w:r>
      <w:proofErr w:type="spellEnd"/>
      <w:r>
        <w:rPr>
          <w:sz w:val="22"/>
          <w:szCs w:val="22"/>
        </w:rPr>
        <w:t xml:space="preserve"> paralelamente con una mejor contribución de </w:t>
      </w:r>
      <w:r w:rsidRPr="00987BB4">
        <w:rPr>
          <w:i/>
          <w:sz w:val="22"/>
          <w:szCs w:val="22"/>
        </w:rPr>
        <w:t xml:space="preserve">G. </w:t>
      </w:r>
      <w:proofErr w:type="spellStart"/>
      <w:r w:rsidRPr="00987BB4">
        <w:rPr>
          <w:i/>
          <w:sz w:val="22"/>
          <w:szCs w:val="22"/>
        </w:rPr>
        <w:t>applanatum</w:t>
      </w:r>
      <w:proofErr w:type="spellEnd"/>
      <w:r>
        <w:rPr>
          <w:sz w:val="22"/>
          <w:szCs w:val="22"/>
        </w:rPr>
        <w:t xml:space="preserve"> sobre la etapa de sacarificación, se </w:t>
      </w:r>
      <w:r w:rsidR="007D6EE7">
        <w:rPr>
          <w:sz w:val="22"/>
          <w:szCs w:val="22"/>
        </w:rPr>
        <w:t>profundizó el</w:t>
      </w:r>
      <w:r>
        <w:rPr>
          <w:sz w:val="22"/>
          <w:szCs w:val="22"/>
        </w:rPr>
        <w:t xml:space="preserve"> análisis </w:t>
      </w:r>
      <w:proofErr w:type="spellStart"/>
      <w:r>
        <w:rPr>
          <w:sz w:val="22"/>
          <w:szCs w:val="22"/>
        </w:rPr>
        <w:t>bioinformático</w:t>
      </w:r>
      <w:proofErr w:type="spellEnd"/>
      <w:r>
        <w:rPr>
          <w:sz w:val="22"/>
          <w:szCs w:val="22"/>
        </w:rPr>
        <w:t xml:space="preserve"> de las proteínas de cada </w:t>
      </w:r>
      <w:proofErr w:type="spellStart"/>
      <w:r>
        <w:rPr>
          <w:sz w:val="22"/>
          <w:szCs w:val="22"/>
        </w:rPr>
        <w:t>secretoma</w:t>
      </w:r>
      <w:proofErr w:type="spellEnd"/>
      <w:r>
        <w:rPr>
          <w:sz w:val="22"/>
          <w:szCs w:val="22"/>
        </w:rPr>
        <w:t xml:space="preserve"> involu</w:t>
      </w:r>
      <w:r w:rsidR="00627E05">
        <w:rPr>
          <w:sz w:val="22"/>
          <w:szCs w:val="22"/>
        </w:rPr>
        <w:t>cradas en la etapa respectiva de mayor implicancia.</w:t>
      </w:r>
    </w:p>
    <w:p w:rsidR="00F322C9" w:rsidRPr="00F9305A" w:rsidRDefault="007D6EE7" w:rsidP="00987B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Contrastando los datos as</w:t>
      </w:r>
      <w:r w:rsidR="008A0A56">
        <w:rPr>
          <w:sz w:val="22"/>
          <w:szCs w:val="22"/>
        </w:rPr>
        <w:t>í obtenidos con la bibliografía disponible hasta el momento se puede</w:t>
      </w:r>
      <w:r w:rsidR="00627E05">
        <w:rPr>
          <w:sz w:val="22"/>
          <w:szCs w:val="22"/>
        </w:rPr>
        <w:t xml:space="preserve"> concluir que </w:t>
      </w:r>
      <w:r w:rsidR="00987BB4">
        <w:rPr>
          <w:sz w:val="22"/>
          <w:szCs w:val="22"/>
        </w:rPr>
        <w:t xml:space="preserve">las candidatas con mayor </w:t>
      </w:r>
      <w:r w:rsidR="002661C8" w:rsidRPr="002661C8">
        <w:rPr>
          <w:sz w:val="22"/>
          <w:szCs w:val="22"/>
        </w:rPr>
        <w:t xml:space="preserve">potencial de aplicación biotecnológica para la obtención de bioetanol de segunda generación utilizando </w:t>
      </w:r>
      <w:r w:rsidR="002661C8" w:rsidRPr="002661C8">
        <w:rPr>
          <w:i/>
          <w:sz w:val="22"/>
          <w:szCs w:val="22"/>
        </w:rPr>
        <w:t xml:space="preserve">P. </w:t>
      </w:r>
      <w:proofErr w:type="spellStart"/>
      <w:r w:rsidR="002661C8" w:rsidRPr="002661C8">
        <w:rPr>
          <w:i/>
          <w:sz w:val="22"/>
          <w:szCs w:val="22"/>
        </w:rPr>
        <w:t>prionitis</w:t>
      </w:r>
      <w:proofErr w:type="spellEnd"/>
      <w:r w:rsidR="002661C8" w:rsidRPr="002661C8">
        <w:rPr>
          <w:sz w:val="22"/>
          <w:szCs w:val="22"/>
        </w:rPr>
        <w:t xml:space="preserve"> como fuente de energía</w:t>
      </w:r>
      <w:r w:rsidR="00987BB4">
        <w:rPr>
          <w:sz w:val="22"/>
          <w:szCs w:val="22"/>
        </w:rPr>
        <w:t xml:space="preserve"> </w:t>
      </w:r>
      <w:r w:rsidR="00886473">
        <w:rPr>
          <w:sz w:val="22"/>
          <w:szCs w:val="22"/>
        </w:rPr>
        <w:t xml:space="preserve">son </w:t>
      </w:r>
      <w:r w:rsidR="008A0A56">
        <w:rPr>
          <w:sz w:val="22"/>
          <w:szCs w:val="22"/>
        </w:rPr>
        <w:t xml:space="preserve">una </w:t>
      </w:r>
      <w:proofErr w:type="spellStart"/>
      <w:r w:rsidR="008A0A56">
        <w:rPr>
          <w:sz w:val="22"/>
          <w:szCs w:val="22"/>
        </w:rPr>
        <w:t>lacasa</w:t>
      </w:r>
      <w:proofErr w:type="spellEnd"/>
      <w:r w:rsidR="008A0A56">
        <w:rPr>
          <w:sz w:val="22"/>
          <w:szCs w:val="22"/>
        </w:rPr>
        <w:t xml:space="preserve"> y una </w:t>
      </w:r>
      <w:r w:rsidR="00531A74">
        <w:rPr>
          <w:sz w:val="22"/>
          <w:szCs w:val="22"/>
        </w:rPr>
        <w:t>β-</w:t>
      </w:r>
      <w:proofErr w:type="spellStart"/>
      <w:r w:rsidR="00531A74">
        <w:rPr>
          <w:sz w:val="22"/>
          <w:szCs w:val="22"/>
        </w:rPr>
        <w:t>xilanasa</w:t>
      </w:r>
      <w:proofErr w:type="spellEnd"/>
      <w:r w:rsidR="00531A74">
        <w:rPr>
          <w:sz w:val="22"/>
          <w:szCs w:val="22"/>
        </w:rPr>
        <w:t xml:space="preserve"> </w:t>
      </w:r>
      <w:r w:rsidR="008A0A56">
        <w:rPr>
          <w:sz w:val="22"/>
          <w:szCs w:val="22"/>
        </w:rPr>
        <w:t xml:space="preserve">de </w:t>
      </w:r>
      <w:r w:rsidR="008A0A56" w:rsidRPr="008A0A56">
        <w:rPr>
          <w:i/>
          <w:sz w:val="22"/>
          <w:szCs w:val="22"/>
        </w:rPr>
        <w:t xml:space="preserve">P. </w:t>
      </w:r>
      <w:proofErr w:type="spellStart"/>
      <w:r w:rsidR="008A0A56" w:rsidRPr="008A0A56">
        <w:rPr>
          <w:i/>
          <w:sz w:val="22"/>
          <w:szCs w:val="22"/>
        </w:rPr>
        <w:t>sanguineus</w:t>
      </w:r>
      <w:proofErr w:type="spellEnd"/>
      <w:r w:rsidR="008A0A56">
        <w:rPr>
          <w:sz w:val="22"/>
          <w:szCs w:val="22"/>
        </w:rPr>
        <w:t xml:space="preserve"> </w:t>
      </w:r>
      <w:r w:rsidR="00624C7C">
        <w:rPr>
          <w:sz w:val="22"/>
          <w:szCs w:val="22"/>
        </w:rPr>
        <w:t xml:space="preserve">y </w:t>
      </w:r>
      <w:r w:rsidR="00F322C9">
        <w:rPr>
          <w:sz w:val="22"/>
          <w:szCs w:val="22"/>
        </w:rPr>
        <w:t xml:space="preserve">una </w:t>
      </w:r>
      <w:proofErr w:type="spellStart"/>
      <w:r w:rsidR="008A0A56">
        <w:rPr>
          <w:sz w:val="22"/>
          <w:szCs w:val="22"/>
        </w:rPr>
        <w:t>isoforma</w:t>
      </w:r>
      <w:proofErr w:type="spellEnd"/>
      <w:r w:rsidR="008A0A56">
        <w:rPr>
          <w:sz w:val="22"/>
          <w:szCs w:val="22"/>
        </w:rPr>
        <w:t xml:space="preserve"> </w:t>
      </w:r>
      <w:r w:rsidR="00A14F0A">
        <w:rPr>
          <w:sz w:val="22"/>
          <w:szCs w:val="22"/>
        </w:rPr>
        <w:t>de β-</w:t>
      </w:r>
      <w:proofErr w:type="spellStart"/>
      <w:r w:rsidR="00A14F0A">
        <w:rPr>
          <w:sz w:val="22"/>
          <w:szCs w:val="22"/>
        </w:rPr>
        <w:t>glucosidasa</w:t>
      </w:r>
      <w:proofErr w:type="spellEnd"/>
      <w:r w:rsidR="00A14F0A">
        <w:rPr>
          <w:sz w:val="22"/>
          <w:szCs w:val="22"/>
        </w:rPr>
        <w:t xml:space="preserve"> de bajo peso molecular </w:t>
      </w:r>
      <w:r w:rsidR="00F322C9">
        <w:rPr>
          <w:sz w:val="22"/>
          <w:szCs w:val="22"/>
        </w:rPr>
        <w:t xml:space="preserve">de </w:t>
      </w:r>
      <w:r w:rsidR="00F322C9" w:rsidRPr="00F322C9">
        <w:rPr>
          <w:i/>
          <w:sz w:val="22"/>
          <w:szCs w:val="22"/>
        </w:rPr>
        <w:t xml:space="preserve">G. </w:t>
      </w:r>
      <w:proofErr w:type="spellStart"/>
      <w:r w:rsidR="00F322C9" w:rsidRPr="00F322C9">
        <w:rPr>
          <w:i/>
          <w:sz w:val="22"/>
          <w:szCs w:val="22"/>
        </w:rPr>
        <w:t>applanatum</w:t>
      </w:r>
      <w:proofErr w:type="spellEnd"/>
      <w:r w:rsidR="00A14F0A">
        <w:rPr>
          <w:sz w:val="22"/>
          <w:szCs w:val="22"/>
        </w:rPr>
        <w:t xml:space="preserve">, candidata a presentar un menor </w:t>
      </w:r>
      <w:r w:rsidR="008A0A56">
        <w:rPr>
          <w:sz w:val="22"/>
          <w:szCs w:val="22"/>
        </w:rPr>
        <w:t xml:space="preserve">grado </w:t>
      </w:r>
      <w:r w:rsidR="00A14F0A">
        <w:rPr>
          <w:sz w:val="22"/>
          <w:szCs w:val="22"/>
        </w:rPr>
        <w:t>inhibición por glucosa</w:t>
      </w:r>
      <w:r w:rsidR="000D74E1">
        <w:rPr>
          <w:sz w:val="22"/>
          <w:szCs w:val="22"/>
        </w:rPr>
        <w:t>.</w:t>
      </w:r>
    </w:p>
    <w:sectPr w:rsidR="00F322C9" w:rsidRPr="00F9305A" w:rsidSect="00D368B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45"/>
    <w:multiLevelType w:val="hybridMultilevel"/>
    <w:tmpl w:val="6FE402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DDF"/>
    <w:multiLevelType w:val="hybridMultilevel"/>
    <w:tmpl w:val="5178F23C"/>
    <w:lvl w:ilvl="0" w:tplc="B75E3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D7FBD"/>
    <w:multiLevelType w:val="hybridMultilevel"/>
    <w:tmpl w:val="950EA9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632E"/>
    <w:multiLevelType w:val="hybridMultilevel"/>
    <w:tmpl w:val="3BAA60BE"/>
    <w:lvl w:ilvl="0" w:tplc="5E3471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5"/>
    <w:rsid w:val="00071A4E"/>
    <w:rsid w:val="000D74E1"/>
    <w:rsid w:val="000F5E66"/>
    <w:rsid w:val="00114AF6"/>
    <w:rsid w:val="00147780"/>
    <w:rsid w:val="001A4E0E"/>
    <w:rsid w:val="00214486"/>
    <w:rsid w:val="00226454"/>
    <w:rsid w:val="002661C8"/>
    <w:rsid w:val="003547B4"/>
    <w:rsid w:val="003832A3"/>
    <w:rsid w:val="003E08E6"/>
    <w:rsid w:val="004C5680"/>
    <w:rsid w:val="004D56E6"/>
    <w:rsid w:val="00531A74"/>
    <w:rsid w:val="00572395"/>
    <w:rsid w:val="005E4ACA"/>
    <w:rsid w:val="005F5744"/>
    <w:rsid w:val="005F68AE"/>
    <w:rsid w:val="006238AA"/>
    <w:rsid w:val="00624C7C"/>
    <w:rsid w:val="00627E05"/>
    <w:rsid w:val="006676B7"/>
    <w:rsid w:val="00672D6C"/>
    <w:rsid w:val="007D6EE7"/>
    <w:rsid w:val="00886473"/>
    <w:rsid w:val="008A0A56"/>
    <w:rsid w:val="00937DB9"/>
    <w:rsid w:val="00987BB4"/>
    <w:rsid w:val="009E04F5"/>
    <w:rsid w:val="00A07DF8"/>
    <w:rsid w:val="00A14F0A"/>
    <w:rsid w:val="00AB6874"/>
    <w:rsid w:val="00AC5569"/>
    <w:rsid w:val="00B60C2F"/>
    <w:rsid w:val="00B75C45"/>
    <w:rsid w:val="00C60A25"/>
    <w:rsid w:val="00C87D3D"/>
    <w:rsid w:val="00CA1A6D"/>
    <w:rsid w:val="00CD3210"/>
    <w:rsid w:val="00D268DA"/>
    <w:rsid w:val="00D368B4"/>
    <w:rsid w:val="00D52C6E"/>
    <w:rsid w:val="00DB196B"/>
    <w:rsid w:val="00E44F9E"/>
    <w:rsid w:val="00E608C6"/>
    <w:rsid w:val="00E81FC2"/>
    <w:rsid w:val="00EC1D37"/>
    <w:rsid w:val="00F01BF9"/>
    <w:rsid w:val="00F10D02"/>
    <w:rsid w:val="00F322C9"/>
    <w:rsid w:val="00F9305A"/>
    <w:rsid w:val="00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5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5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riaeperot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786ECE-1630-4468-821E-7EEB1404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valeriaeperotti@gmail.com</dc:creator>
  <cp:lastModifiedBy>Alejandro Salvio Escandon</cp:lastModifiedBy>
  <cp:revision>2</cp:revision>
  <dcterms:created xsi:type="dcterms:W3CDTF">2017-08-07T19:21:00Z</dcterms:created>
  <dcterms:modified xsi:type="dcterms:W3CDTF">2017-08-07T19:21:00Z</dcterms:modified>
</cp:coreProperties>
</file>