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D0" w:rsidRPr="0055518F" w:rsidRDefault="0055518F" w:rsidP="008F012F">
      <w:pPr>
        <w:spacing w:after="0" w:line="240" w:lineRule="auto"/>
        <w:jc w:val="right"/>
        <w:rPr>
          <w:rFonts w:ascii="Arial" w:hAnsi="Arial" w:cs="Arial"/>
          <w:lang w:val="es-AR"/>
        </w:rPr>
      </w:pPr>
      <w:r w:rsidRPr="0055518F">
        <w:rPr>
          <w:rFonts w:ascii="Arial" w:hAnsi="Arial" w:cs="Arial"/>
          <w:lang w:val="es-AR"/>
        </w:rPr>
        <w:t>MA1</w:t>
      </w:r>
    </w:p>
    <w:p w:rsidR="00DC0301" w:rsidRPr="00DF72D0" w:rsidRDefault="00C65D67" w:rsidP="00DF72D0">
      <w:pPr>
        <w:spacing w:after="0" w:line="240" w:lineRule="auto"/>
        <w:rPr>
          <w:rFonts w:ascii="Arial" w:hAnsi="Arial" w:cs="Arial"/>
          <w:b/>
          <w:lang w:val="es-AR"/>
        </w:rPr>
      </w:pPr>
      <w:r w:rsidRPr="00DF72D0">
        <w:rPr>
          <w:rFonts w:ascii="Arial" w:hAnsi="Arial" w:cs="Arial"/>
          <w:b/>
          <w:lang w:val="es-AR"/>
        </w:rPr>
        <w:t>Bioconversión y valorización de residuos agroindustriales del sudoeste bonaerense</w:t>
      </w:r>
    </w:p>
    <w:p w:rsidR="00C65D67" w:rsidRPr="00DF72D0" w:rsidRDefault="00C65D67" w:rsidP="00DF72D0">
      <w:pPr>
        <w:spacing w:after="0" w:line="240" w:lineRule="auto"/>
        <w:rPr>
          <w:rFonts w:ascii="Arial" w:hAnsi="Arial" w:cs="Arial"/>
          <w:lang w:val="es-AR"/>
        </w:rPr>
      </w:pPr>
    </w:p>
    <w:p w:rsidR="00C65D67" w:rsidRPr="00B40327" w:rsidRDefault="008F7929" w:rsidP="00877FA0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B40327">
        <w:rPr>
          <w:rFonts w:ascii="Arial" w:hAnsi="Arial" w:cs="Arial"/>
        </w:rPr>
        <w:t>I</w:t>
      </w:r>
      <w:r w:rsidR="00B40327" w:rsidRPr="00B40327">
        <w:rPr>
          <w:rFonts w:ascii="Arial" w:hAnsi="Arial" w:cs="Arial"/>
        </w:rPr>
        <w:t>o</w:t>
      </w:r>
      <w:r w:rsidRPr="00B40327">
        <w:rPr>
          <w:rFonts w:ascii="Arial" w:hAnsi="Arial" w:cs="Arial"/>
        </w:rPr>
        <w:t>coli</w:t>
      </w:r>
      <w:proofErr w:type="spellEnd"/>
      <w:r w:rsidRPr="00B40327">
        <w:rPr>
          <w:rFonts w:ascii="Arial" w:hAnsi="Arial" w:cs="Arial"/>
        </w:rPr>
        <w:t>, G.</w:t>
      </w:r>
      <w:r w:rsidR="00B40327" w:rsidRPr="00B40327">
        <w:rPr>
          <w:rFonts w:ascii="Arial" w:hAnsi="Arial" w:cs="Arial"/>
        </w:rPr>
        <w:t>A.</w:t>
      </w:r>
      <w:r w:rsidRPr="00B40327">
        <w:rPr>
          <w:rFonts w:ascii="Arial" w:hAnsi="Arial" w:cs="Arial"/>
          <w:vertAlign w:val="superscript"/>
        </w:rPr>
        <w:t>1</w:t>
      </w:r>
      <w:r w:rsidRPr="00B40327">
        <w:rPr>
          <w:rFonts w:ascii="Arial" w:hAnsi="Arial" w:cs="Arial"/>
        </w:rPr>
        <w:t xml:space="preserve">, </w:t>
      </w:r>
      <w:proofErr w:type="spellStart"/>
      <w:r w:rsidR="00023636" w:rsidRPr="00B40327">
        <w:rPr>
          <w:rFonts w:ascii="Arial" w:hAnsi="Arial" w:cs="Arial"/>
        </w:rPr>
        <w:t>Postemsky</w:t>
      </w:r>
      <w:proofErr w:type="spellEnd"/>
      <w:r w:rsidR="00023636" w:rsidRPr="00B40327">
        <w:rPr>
          <w:rFonts w:ascii="Arial" w:hAnsi="Arial" w:cs="Arial"/>
        </w:rPr>
        <w:t>, P.</w:t>
      </w:r>
      <w:r w:rsidR="00023636" w:rsidRPr="00B40327">
        <w:rPr>
          <w:rFonts w:ascii="Arial" w:hAnsi="Arial" w:cs="Arial"/>
          <w:vertAlign w:val="superscript"/>
        </w:rPr>
        <w:t xml:space="preserve"> </w:t>
      </w:r>
      <w:r w:rsidRPr="00B40327">
        <w:rPr>
          <w:rFonts w:ascii="Arial" w:hAnsi="Arial" w:cs="Arial"/>
          <w:vertAlign w:val="superscript"/>
        </w:rPr>
        <w:t>2</w:t>
      </w:r>
      <w:r w:rsidR="00023636" w:rsidRPr="00B40327">
        <w:rPr>
          <w:rFonts w:ascii="Arial" w:hAnsi="Arial" w:cs="Arial"/>
        </w:rPr>
        <w:t xml:space="preserve">, </w:t>
      </w:r>
      <w:proofErr w:type="spellStart"/>
      <w:r w:rsidR="003B290E" w:rsidRPr="00B40327">
        <w:rPr>
          <w:rFonts w:ascii="Arial" w:hAnsi="Arial" w:cs="Arial"/>
        </w:rPr>
        <w:t>Rinland</w:t>
      </w:r>
      <w:proofErr w:type="spellEnd"/>
      <w:r w:rsidR="003B290E" w:rsidRPr="00B40327">
        <w:rPr>
          <w:rFonts w:ascii="Arial" w:hAnsi="Arial" w:cs="Arial"/>
        </w:rPr>
        <w:t>, E.</w:t>
      </w:r>
      <w:r w:rsidR="003B290E" w:rsidRPr="00B40327">
        <w:rPr>
          <w:rFonts w:ascii="Arial" w:hAnsi="Arial" w:cs="Arial"/>
          <w:vertAlign w:val="superscript"/>
        </w:rPr>
        <w:t xml:space="preserve"> </w:t>
      </w:r>
      <w:r w:rsidRPr="00B40327">
        <w:rPr>
          <w:rFonts w:ascii="Arial" w:hAnsi="Arial" w:cs="Arial"/>
          <w:vertAlign w:val="superscript"/>
        </w:rPr>
        <w:t>1</w:t>
      </w:r>
      <w:r w:rsidR="003B290E" w:rsidRPr="00B40327">
        <w:rPr>
          <w:rFonts w:ascii="Arial" w:hAnsi="Arial" w:cs="Arial"/>
        </w:rPr>
        <w:t xml:space="preserve">, </w:t>
      </w:r>
      <w:r w:rsidR="008E7056" w:rsidRPr="00B40327">
        <w:rPr>
          <w:rFonts w:ascii="Arial" w:hAnsi="Arial" w:cs="Arial"/>
        </w:rPr>
        <w:t>(</w:t>
      </w:r>
      <w:r w:rsidR="008E7056" w:rsidRPr="00B40327">
        <w:rPr>
          <w:rFonts w:ascii="Arial" w:hAnsi="Arial" w:cs="Arial"/>
          <w:i/>
        </w:rPr>
        <w:t xml:space="preserve">ex </w:t>
      </w:r>
      <w:proofErr w:type="spellStart"/>
      <w:r w:rsidR="008E7056" w:rsidRPr="00B40327">
        <w:rPr>
          <w:rFonts w:ascii="Arial" w:hAnsi="Arial" w:cs="Arial"/>
          <w:i/>
        </w:rPr>
        <w:t>aequo</w:t>
      </w:r>
      <w:proofErr w:type="spellEnd"/>
      <w:r w:rsidR="008E7056" w:rsidRPr="00B40327">
        <w:rPr>
          <w:rFonts w:ascii="Arial" w:hAnsi="Arial" w:cs="Arial"/>
        </w:rPr>
        <w:t>)</w:t>
      </w:r>
    </w:p>
    <w:p w:rsidR="00C65D67" w:rsidRDefault="008F7929" w:rsidP="00877FA0">
      <w:pPr>
        <w:spacing w:after="0" w:line="240" w:lineRule="auto"/>
        <w:jc w:val="center"/>
        <w:rPr>
          <w:rFonts w:ascii="Arial" w:hAnsi="Arial" w:cs="Arial"/>
          <w:lang w:val="es-AR"/>
        </w:rPr>
      </w:pPr>
      <w:r w:rsidRPr="00B40327">
        <w:rPr>
          <w:rFonts w:ascii="Arial" w:hAnsi="Arial" w:cs="Arial"/>
          <w:vertAlign w:val="superscript"/>
          <w:lang w:val="es-AR"/>
        </w:rPr>
        <w:t>1</w:t>
      </w:r>
      <w:r w:rsidR="00023636" w:rsidRPr="00B40327">
        <w:rPr>
          <w:rFonts w:ascii="Arial" w:hAnsi="Arial" w:cs="Arial"/>
          <w:vertAlign w:val="superscript"/>
          <w:lang w:val="es-AR"/>
        </w:rPr>
        <w:t>)</w:t>
      </w:r>
      <w:r w:rsidR="00023636" w:rsidRPr="00DF72D0">
        <w:rPr>
          <w:rFonts w:ascii="Arial" w:hAnsi="Arial" w:cs="Arial"/>
          <w:lang w:val="es-AR"/>
        </w:rPr>
        <w:t xml:space="preserve"> </w:t>
      </w:r>
      <w:r w:rsidR="00AA5AD5">
        <w:rPr>
          <w:rFonts w:ascii="Arial" w:hAnsi="Arial" w:cs="Arial"/>
          <w:lang w:val="es-AR"/>
        </w:rPr>
        <w:t xml:space="preserve">CERZOS, </w:t>
      </w:r>
      <w:r w:rsidR="00023636" w:rsidRPr="00DF72D0">
        <w:rPr>
          <w:rFonts w:ascii="Arial" w:hAnsi="Arial" w:cs="Arial"/>
          <w:lang w:val="es-AR"/>
        </w:rPr>
        <w:t>Dpto</w:t>
      </w:r>
      <w:r w:rsidR="00AA5AD5">
        <w:rPr>
          <w:rFonts w:ascii="Arial" w:hAnsi="Arial" w:cs="Arial"/>
          <w:lang w:val="es-AR"/>
        </w:rPr>
        <w:t xml:space="preserve">. </w:t>
      </w:r>
      <w:r w:rsidR="00023636" w:rsidRPr="00DF72D0">
        <w:rPr>
          <w:rFonts w:ascii="Arial" w:hAnsi="Arial" w:cs="Arial"/>
          <w:lang w:val="es-AR"/>
        </w:rPr>
        <w:t xml:space="preserve">Agronomía, </w:t>
      </w:r>
      <w:r w:rsidR="00AA5AD5">
        <w:rPr>
          <w:rFonts w:ascii="Arial" w:hAnsi="Arial" w:cs="Arial"/>
          <w:lang w:val="es-AR"/>
        </w:rPr>
        <w:t>Universidad Nacional del Sur (</w:t>
      </w:r>
      <w:r w:rsidR="00023636" w:rsidRPr="00DF72D0">
        <w:rPr>
          <w:rFonts w:ascii="Arial" w:hAnsi="Arial" w:cs="Arial"/>
          <w:lang w:val="es-AR"/>
        </w:rPr>
        <w:t>UNS</w:t>
      </w:r>
      <w:r w:rsidR="00AA5AD5">
        <w:rPr>
          <w:rFonts w:ascii="Arial" w:hAnsi="Arial" w:cs="Arial"/>
          <w:lang w:val="es-AR"/>
        </w:rPr>
        <w:t xml:space="preserve">)-CONICET. </w:t>
      </w:r>
      <w:r w:rsidRPr="00B40327">
        <w:rPr>
          <w:rFonts w:ascii="Arial" w:hAnsi="Arial" w:cs="Arial"/>
          <w:vertAlign w:val="superscript"/>
          <w:lang w:val="es-AR"/>
        </w:rPr>
        <w:t>2)</w:t>
      </w:r>
      <w:r w:rsidRPr="00DF72D0">
        <w:rPr>
          <w:rFonts w:ascii="Arial" w:hAnsi="Arial" w:cs="Arial"/>
          <w:lang w:val="es-AR"/>
        </w:rPr>
        <w:t xml:space="preserve"> Laboratorio de Biotecnología de Hongos Comestibles y Medicinales (</w:t>
      </w:r>
      <w:proofErr w:type="spellStart"/>
      <w:r w:rsidRPr="00DF72D0">
        <w:rPr>
          <w:rFonts w:ascii="Arial" w:hAnsi="Arial" w:cs="Arial"/>
          <w:lang w:val="es-AR"/>
        </w:rPr>
        <w:t>LBHCyM</w:t>
      </w:r>
      <w:proofErr w:type="spellEnd"/>
      <w:r w:rsidRPr="00DF72D0">
        <w:rPr>
          <w:rFonts w:ascii="Arial" w:hAnsi="Arial" w:cs="Arial"/>
          <w:lang w:val="es-AR"/>
        </w:rPr>
        <w:t>) CERZOS, UNS-CONICET.</w:t>
      </w:r>
      <w:r w:rsidR="00877FA0">
        <w:rPr>
          <w:rFonts w:ascii="Arial" w:hAnsi="Arial" w:cs="Arial"/>
          <w:lang w:val="es-AR"/>
        </w:rPr>
        <w:t xml:space="preserve"> Email: </w:t>
      </w:r>
      <w:hyperlink r:id="rId6" w:history="1">
        <w:r w:rsidR="00877FA0" w:rsidRPr="005323E4">
          <w:rPr>
            <w:rStyle w:val="Hipervnculo"/>
            <w:rFonts w:ascii="Arial" w:hAnsi="Arial" w:cs="Arial"/>
            <w:lang w:val="es-AR"/>
          </w:rPr>
          <w:t>gaiocoli@criba.edu.ar</w:t>
        </w:r>
      </w:hyperlink>
    </w:p>
    <w:p w:rsidR="00C65D67" w:rsidRDefault="00C65D67" w:rsidP="00DF72D0">
      <w:pPr>
        <w:spacing w:after="0" w:line="240" w:lineRule="auto"/>
        <w:rPr>
          <w:rFonts w:ascii="Arial" w:hAnsi="Arial" w:cs="Arial"/>
          <w:lang w:val="es-AR"/>
        </w:rPr>
      </w:pPr>
      <w:bookmarkStart w:id="0" w:name="_GoBack"/>
      <w:bookmarkEnd w:id="0"/>
    </w:p>
    <w:p w:rsidR="00A0271C" w:rsidRDefault="005315DF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sudoeste de la </w:t>
      </w:r>
      <w:r w:rsidR="00D032B9">
        <w:rPr>
          <w:rFonts w:ascii="Arial" w:hAnsi="Arial" w:cs="Arial"/>
          <w:lang w:val="es-AR"/>
        </w:rPr>
        <w:t>provincia</w:t>
      </w:r>
      <w:r>
        <w:rPr>
          <w:rFonts w:ascii="Arial" w:hAnsi="Arial" w:cs="Arial"/>
          <w:lang w:val="es-AR"/>
        </w:rPr>
        <w:t xml:space="preserve"> de Buenos Aires</w:t>
      </w:r>
      <w:r w:rsidR="00E13FC7">
        <w:rPr>
          <w:rFonts w:ascii="Arial" w:hAnsi="Arial" w:cs="Arial"/>
          <w:lang w:val="es-AR"/>
        </w:rPr>
        <w:t xml:space="preserve"> comprende una superficie de 75</w:t>
      </w:r>
      <w:r w:rsidR="00AD5758">
        <w:rPr>
          <w:rFonts w:ascii="Arial" w:hAnsi="Arial" w:cs="Arial"/>
          <w:lang w:val="es-AR"/>
        </w:rPr>
        <w:t>.</w:t>
      </w:r>
      <w:r w:rsidR="00E13FC7">
        <w:rPr>
          <w:rFonts w:ascii="Arial" w:hAnsi="Arial" w:cs="Arial"/>
          <w:lang w:val="es-AR"/>
        </w:rPr>
        <w:t>000 km</w:t>
      </w:r>
      <w:r w:rsidR="00E13FC7" w:rsidRPr="00E13FC7">
        <w:rPr>
          <w:rFonts w:ascii="Arial" w:hAnsi="Arial" w:cs="Arial"/>
          <w:vertAlign w:val="superscript"/>
          <w:lang w:val="es-AR"/>
        </w:rPr>
        <w:t>2</w:t>
      </w:r>
      <w:r>
        <w:rPr>
          <w:rFonts w:ascii="Arial" w:hAnsi="Arial" w:cs="Arial"/>
          <w:lang w:val="es-AR"/>
        </w:rPr>
        <w:t xml:space="preserve"> </w:t>
      </w:r>
      <w:r w:rsidR="00E13FC7">
        <w:rPr>
          <w:rFonts w:ascii="Arial" w:hAnsi="Arial" w:cs="Arial"/>
          <w:lang w:val="es-AR"/>
        </w:rPr>
        <w:t xml:space="preserve">y </w:t>
      </w:r>
      <w:r>
        <w:rPr>
          <w:rFonts w:ascii="Arial" w:hAnsi="Arial" w:cs="Arial"/>
          <w:lang w:val="es-AR"/>
        </w:rPr>
        <w:t xml:space="preserve">se caracteriza por un </w:t>
      </w:r>
      <w:r w:rsidR="003B290E">
        <w:rPr>
          <w:rFonts w:ascii="Arial" w:hAnsi="Arial" w:cs="Arial"/>
          <w:lang w:val="es-AR"/>
        </w:rPr>
        <w:t>clima</w:t>
      </w:r>
      <w:r>
        <w:rPr>
          <w:rFonts w:ascii="Arial" w:hAnsi="Arial" w:cs="Arial"/>
          <w:lang w:val="es-AR"/>
        </w:rPr>
        <w:t xml:space="preserve"> </w:t>
      </w:r>
      <w:r w:rsidR="00D032B9">
        <w:rPr>
          <w:rFonts w:ascii="Arial" w:hAnsi="Arial" w:cs="Arial"/>
          <w:lang w:val="es-AR"/>
        </w:rPr>
        <w:t>semiárid</w:t>
      </w:r>
      <w:r w:rsidR="003B290E">
        <w:rPr>
          <w:rFonts w:ascii="Arial" w:hAnsi="Arial" w:cs="Arial"/>
          <w:lang w:val="es-AR"/>
        </w:rPr>
        <w:t>o</w:t>
      </w:r>
      <w:r w:rsidR="00F04CC7">
        <w:rPr>
          <w:rFonts w:ascii="Arial" w:hAnsi="Arial" w:cs="Arial"/>
          <w:lang w:val="es-AR"/>
        </w:rPr>
        <w:t xml:space="preserve"> y </w:t>
      </w:r>
      <w:r>
        <w:rPr>
          <w:rFonts w:ascii="Arial" w:hAnsi="Arial" w:cs="Arial"/>
          <w:lang w:val="es-AR"/>
        </w:rPr>
        <w:t xml:space="preserve">la </w:t>
      </w:r>
      <w:r w:rsidR="00A431C2">
        <w:rPr>
          <w:rFonts w:ascii="Arial" w:hAnsi="Arial" w:cs="Arial"/>
          <w:lang w:val="es-AR"/>
        </w:rPr>
        <w:t xml:space="preserve">confluencia de </w:t>
      </w:r>
      <w:r w:rsidR="005D2754">
        <w:rPr>
          <w:rFonts w:ascii="Arial" w:hAnsi="Arial" w:cs="Arial"/>
          <w:lang w:val="es-AR"/>
        </w:rPr>
        <w:t>actividades agrícolas</w:t>
      </w:r>
      <w:r w:rsidR="00F04CC7">
        <w:rPr>
          <w:rFonts w:ascii="Arial" w:hAnsi="Arial" w:cs="Arial"/>
          <w:lang w:val="es-AR"/>
        </w:rPr>
        <w:t xml:space="preserve"> e </w:t>
      </w:r>
      <w:r w:rsidR="0070356D">
        <w:rPr>
          <w:rFonts w:ascii="Arial" w:hAnsi="Arial" w:cs="Arial"/>
          <w:lang w:val="es-AR"/>
        </w:rPr>
        <w:t>industriales.</w:t>
      </w:r>
      <w:r w:rsidR="005D2754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Allí el </w:t>
      </w:r>
      <w:r w:rsidR="003B290E" w:rsidRPr="00DB0499">
        <w:rPr>
          <w:rFonts w:ascii="Arial" w:hAnsi="Arial" w:cs="Arial"/>
          <w:i/>
          <w:lang w:val="es-AR"/>
        </w:rPr>
        <w:t>Centro de Recursos Renovables de la Zona Semiárida</w:t>
      </w:r>
      <w:r w:rsidR="003B290E">
        <w:rPr>
          <w:rFonts w:ascii="Arial" w:hAnsi="Arial" w:cs="Arial"/>
          <w:lang w:val="es-AR"/>
        </w:rPr>
        <w:t xml:space="preserve"> </w:t>
      </w:r>
      <w:r w:rsidR="00F04CC7">
        <w:rPr>
          <w:rFonts w:ascii="Arial" w:hAnsi="Arial" w:cs="Arial"/>
          <w:lang w:val="es-AR"/>
        </w:rPr>
        <w:t>(UNS-CONICET</w:t>
      </w:r>
      <w:r w:rsidR="003433CF">
        <w:rPr>
          <w:rFonts w:ascii="Arial" w:hAnsi="Arial" w:cs="Arial"/>
          <w:lang w:val="es-AR"/>
        </w:rPr>
        <w:t>, Bahía Blanca</w:t>
      </w:r>
      <w:r w:rsidR="00F04CC7">
        <w:rPr>
          <w:rFonts w:ascii="Arial" w:hAnsi="Arial" w:cs="Arial"/>
          <w:lang w:val="es-AR"/>
        </w:rPr>
        <w:t>)</w:t>
      </w:r>
      <w:r w:rsidR="003433CF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realiza </w:t>
      </w:r>
      <w:r w:rsidR="003433CF">
        <w:rPr>
          <w:rFonts w:ascii="Arial" w:hAnsi="Arial" w:cs="Arial"/>
          <w:lang w:val="es-AR"/>
        </w:rPr>
        <w:t xml:space="preserve">investigación básica y aplicada </w:t>
      </w:r>
      <w:r w:rsidR="00F04CC7">
        <w:rPr>
          <w:rFonts w:ascii="Arial" w:hAnsi="Arial" w:cs="Arial"/>
          <w:lang w:val="es-AR"/>
        </w:rPr>
        <w:t xml:space="preserve">del agro </w:t>
      </w:r>
      <w:r w:rsidR="005D5B1D">
        <w:rPr>
          <w:rFonts w:ascii="Arial" w:hAnsi="Arial" w:cs="Arial"/>
          <w:lang w:val="es-AR"/>
        </w:rPr>
        <w:t xml:space="preserve">involucrando entre otras áreas las </w:t>
      </w:r>
      <w:r w:rsidR="00F04CC7">
        <w:rPr>
          <w:rFonts w:ascii="Arial" w:hAnsi="Arial" w:cs="Arial"/>
          <w:lang w:val="es-AR"/>
        </w:rPr>
        <w:t>biotecnología</w:t>
      </w:r>
      <w:r w:rsidR="003433CF">
        <w:rPr>
          <w:rFonts w:ascii="Arial" w:hAnsi="Arial" w:cs="Arial"/>
          <w:lang w:val="es-AR"/>
        </w:rPr>
        <w:t>s</w:t>
      </w:r>
      <w:r w:rsidR="00F04CC7">
        <w:rPr>
          <w:rFonts w:ascii="Arial" w:hAnsi="Arial" w:cs="Arial"/>
          <w:lang w:val="es-AR"/>
        </w:rPr>
        <w:t xml:space="preserve"> </w:t>
      </w:r>
      <w:r w:rsidR="00A431C2">
        <w:rPr>
          <w:rFonts w:ascii="Arial" w:hAnsi="Arial" w:cs="Arial"/>
          <w:lang w:val="es-AR"/>
        </w:rPr>
        <w:t>microbiana</w:t>
      </w:r>
      <w:r w:rsidR="006652CC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y </w:t>
      </w:r>
      <w:r w:rsidR="006652CC">
        <w:rPr>
          <w:rFonts w:ascii="Arial" w:hAnsi="Arial" w:cs="Arial"/>
          <w:lang w:val="es-AR"/>
        </w:rPr>
        <w:t>vegetal</w:t>
      </w:r>
      <w:r w:rsidR="00F04CC7">
        <w:rPr>
          <w:rFonts w:ascii="Arial" w:hAnsi="Arial" w:cs="Arial"/>
          <w:lang w:val="es-AR"/>
        </w:rPr>
        <w:t>.</w:t>
      </w:r>
      <w:r w:rsidR="005D5B1D">
        <w:rPr>
          <w:rFonts w:ascii="Arial" w:hAnsi="Arial" w:cs="Arial"/>
          <w:lang w:val="es-AR"/>
        </w:rPr>
        <w:t xml:space="preserve"> </w:t>
      </w:r>
      <w:r w:rsidR="003B290E">
        <w:rPr>
          <w:rFonts w:ascii="Arial" w:hAnsi="Arial" w:cs="Arial"/>
          <w:lang w:val="es-AR"/>
        </w:rPr>
        <w:t xml:space="preserve">Recientemente, </w:t>
      </w:r>
      <w:r w:rsidR="00DB0499">
        <w:rPr>
          <w:rFonts w:ascii="Arial" w:hAnsi="Arial" w:cs="Arial"/>
          <w:lang w:val="es-AR"/>
        </w:rPr>
        <w:t xml:space="preserve">esta </w:t>
      </w:r>
      <w:r w:rsidR="003B290E">
        <w:rPr>
          <w:rFonts w:ascii="Arial" w:hAnsi="Arial" w:cs="Arial"/>
          <w:lang w:val="es-AR"/>
        </w:rPr>
        <w:t xml:space="preserve">Unidad Ejecutora </w:t>
      </w:r>
      <w:r w:rsidR="003433CF">
        <w:rPr>
          <w:rFonts w:ascii="Arial" w:hAnsi="Arial" w:cs="Arial"/>
          <w:lang w:val="es-AR"/>
        </w:rPr>
        <w:t xml:space="preserve">recibió </w:t>
      </w:r>
      <w:r w:rsidR="003B290E">
        <w:rPr>
          <w:rFonts w:ascii="Arial" w:hAnsi="Arial" w:cs="Arial"/>
          <w:lang w:val="es-AR"/>
        </w:rPr>
        <w:t xml:space="preserve">un impulso para </w:t>
      </w:r>
      <w:r w:rsidR="003433CF">
        <w:rPr>
          <w:rFonts w:ascii="Arial" w:hAnsi="Arial" w:cs="Arial"/>
          <w:lang w:val="es-AR"/>
        </w:rPr>
        <w:t xml:space="preserve">la evaluación </w:t>
      </w:r>
      <w:r w:rsidR="003B290E">
        <w:rPr>
          <w:rFonts w:ascii="Arial" w:hAnsi="Arial" w:cs="Arial"/>
          <w:lang w:val="es-AR"/>
        </w:rPr>
        <w:t>multidisciplinari</w:t>
      </w:r>
      <w:r w:rsidR="00F04CC7">
        <w:rPr>
          <w:rFonts w:ascii="Arial" w:hAnsi="Arial" w:cs="Arial"/>
          <w:lang w:val="es-AR"/>
        </w:rPr>
        <w:t>a</w:t>
      </w:r>
      <w:r w:rsidR="002730F2">
        <w:rPr>
          <w:rFonts w:ascii="Arial" w:hAnsi="Arial" w:cs="Arial"/>
          <w:lang w:val="es-AR"/>
        </w:rPr>
        <w:t xml:space="preserve"> </w:t>
      </w:r>
      <w:r w:rsidR="001E0102">
        <w:rPr>
          <w:rFonts w:ascii="Arial" w:hAnsi="Arial" w:cs="Arial"/>
          <w:lang w:val="es-AR"/>
        </w:rPr>
        <w:t xml:space="preserve">de posibles estrategias para valorizar </w:t>
      </w:r>
      <w:r w:rsidR="00F04CC7">
        <w:rPr>
          <w:rFonts w:ascii="Arial" w:hAnsi="Arial" w:cs="Arial"/>
          <w:lang w:val="es-AR"/>
        </w:rPr>
        <w:t>los agro</w:t>
      </w:r>
      <w:r w:rsidR="00B40327">
        <w:rPr>
          <w:rFonts w:ascii="Arial" w:hAnsi="Arial" w:cs="Arial"/>
          <w:lang w:val="es-AR"/>
        </w:rPr>
        <w:t>-</w:t>
      </w:r>
      <w:r w:rsidR="00F04CC7">
        <w:rPr>
          <w:rFonts w:ascii="Arial" w:hAnsi="Arial" w:cs="Arial"/>
          <w:lang w:val="es-AR"/>
        </w:rPr>
        <w:t>res</w:t>
      </w:r>
      <w:r w:rsidR="00F04CC7" w:rsidRPr="00F04CC7">
        <w:rPr>
          <w:rFonts w:ascii="Arial" w:hAnsi="Arial" w:cs="Arial"/>
          <w:lang w:val="es-AR"/>
        </w:rPr>
        <w:t xml:space="preserve">iduos </w:t>
      </w:r>
      <w:r w:rsidR="00F04CC7">
        <w:rPr>
          <w:rFonts w:ascii="Arial" w:hAnsi="Arial" w:cs="Arial"/>
          <w:lang w:val="es-AR"/>
        </w:rPr>
        <w:t>de la zona</w:t>
      </w:r>
      <w:r w:rsidR="005D2754" w:rsidRPr="00F04CC7">
        <w:rPr>
          <w:rFonts w:ascii="Arial" w:hAnsi="Arial" w:cs="Arial"/>
          <w:lang w:val="es-AR"/>
        </w:rPr>
        <w:t>.</w:t>
      </w:r>
      <w:r w:rsidR="003433CF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La presente </w:t>
      </w:r>
      <w:r w:rsidR="00F04CC7">
        <w:rPr>
          <w:rFonts w:ascii="Arial" w:hAnsi="Arial" w:cs="Arial"/>
          <w:lang w:val="es-AR"/>
        </w:rPr>
        <w:t xml:space="preserve">conferencia pretende difundir </w:t>
      </w:r>
      <w:r w:rsidR="003433CF">
        <w:rPr>
          <w:rFonts w:ascii="Arial" w:hAnsi="Arial" w:cs="Arial"/>
          <w:lang w:val="es-AR"/>
        </w:rPr>
        <w:t xml:space="preserve">tres de </w:t>
      </w:r>
      <w:r w:rsidR="00F04CC7" w:rsidRPr="00F04CC7">
        <w:rPr>
          <w:rFonts w:ascii="Arial" w:hAnsi="Arial" w:cs="Arial"/>
          <w:lang w:val="es-AR"/>
        </w:rPr>
        <w:t xml:space="preserve">los enfoques </w:t>
      </w:r>
      <w:r w:rsidR="003433CF">
        <w:rPr>
          <w:rFonts w:ascii="Arial" w:hAnsi="Arial" w:cs="Arial"/>
          <w:lang w:val="es-AR"/>
        </w:rPr>
        <w:t>a emplear</w:t>
      </w:r>
      <w:r w:rsidR="00DB0499" w:rsidRPr="00F04CC7">
        <w:rPr>
          <w:rFonts w:ascii="Arial" w:hAnsi="Arial" w:cs="Arial"/>
          <w:lang w:val="es-AR"/>
        </w:rPr>
        <w:t>.</w:t>
      </w:r>
    </w:p>
    <w:p w:rsidR="0020269E" w:rsidRPr="00B169BC" w:rsidRDefault="00721E1A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4C2E17">
        <w:rPr>
          <w:rFonts w:ascii="Arial" w:hAnsi="Arial" w:cs="Arial"/>
          <w:lang w:val="es-AR"/>
        </w:rPr>
        <w:t xml:space="preserve">En </w:t>
      </w:r>
      <w:r w:rsidRPr="001E0102">
        <w:rPr>
          <w:rFonts w:ascii="Arial" w:hAnsi="Arial" w:cs="Arial"/>
          <w:lang w:val="es-AR"/>
        </w:rPr>
        <w:t xml:space="preserve">un </w:t>
      </w:r>
      <w:r w:rsidRPr="001E0102">
        <w:rPr>
          <w:rFonts w:ascii="Arial" w:hAnsi="Arial" w:cs="Arial"/>
          <w:i/>
          <w:lang w:val="es-AR"/>
        </w:rPr>
        <w:t>primer enfoque</w:t>
      </w:r>
      <w:r w:rsidRPr="001E0102">
        <w:rPr>
          <w:rFonts w:ascii="Arial" w:hAnsi="Arial" w:cs="Arial"/>
          <w:lang w:val="es-AR"/>
        </w:rPr>
        <w:t xml:space="preserve"> </w:t>
      </w:r>
      <w:r w:rsidR="00DB0499" w:rsidRPr="001E0102">
        <w:rPr>
          <w:rFonts w:ascii="Arial" w:hAnsi="Arial" w:cs="Arial"/>
          <w:lang w:val="es-AR"/>
        </w:rPr>
        <w:t>cáscaras</w:t>
      </w:r>
      <w:r w:rsidR="00DB0499" w:rsidRPr="004C2E17">
        <w:rPr>
          <w:rFonts w:ascii="Arial" w:hAnsi="Arial" w:cs="Arial"/>
          <w:lang w:val="es-AR"/>
        </w:rPr>
        <w:t xml:space="preserve"> de semilla de girasol</w:t>
      </w:r>
      <w:r w:rsidR="00053F95" w:rsidRPr="004C2E17">
        <w:rPr>
          <w:rFonts w:ascii="Arial" w:hAnsi="Arial" w:cs="Arial"/>
          <w:lang w:val="es-AR"/>
        </w:rPr>
        <w:t xml:space="preserve"> y </w:t>
      </w:r>
      <w:proofErr w:type="spellStart"/>
      <w:r w:rsidR="00DB0499" w:rsidRPr="004C2E17">
        <w:rPr>
          <w:rFonts w:ascii="Arial" w:hAnsi="Arial" w:cs="Arial"/>
          <w:lang w:val="es-AR"/>
        </w:rPr>
        <w:t>a</w:t>
      </w:r>
      <w:r w:rsidR="000664BC">
        <w:rPr>
          <w:rFonts w:ascii="Arial" w:hAnsi="Arial" w:cs="Arial"/>
          <w:lang w:val="es-AR"/>
        </w:rPr>
        <w:t>l</w:t>
      </w:r>
      <w:r w:rsidR="00DB0499" w:rsidRPr="004C2E17">
        <w:rPr>
          <w:rFonts w:ascii="Arial" w:hAnsi="Arial" w:cs="Arial"/>
          <w:lang w:val="es-AR"/>
        </w:rPr>
        <w:t>perujo</w:t>
      </w:r>
      <w:proofErr w:type="spellEnd"/>
      <w:r w:rsidR="00DB0499" w:rsidRPr="004C2E17">
        <w:rPr>
          <w:rFonts w:ascii="Arial" w:hAnsi="Arial" w:cs="Arial"/>
          <w:lang w:val="es-AR"/>
        </w:rPr>
        <w:t xml:space="preserve"> de olivo</w:t>
      </w:r>
      <w:r w:rsidR="005315DF" w:rsidRPr="004C2E17">
        <w:rPr>
          <w:rFonts w:ascii="Arial" w:hAnsi="Arial" w:cs="Arial"/>
          <w:lang w:val="es-AR"/>
        </w:rPr>
        <w:t xml:space="preserve"> </w:t>
      </w:r>
      <w:r w:rsidR="00A431C2" w:rsidRPr="004C2E17">
        <w:rPr>
          <w:rFonts w:ascii="Arial" w:hAnsi="Arial" w:cs="Arial"/>
          <w:lang w:val="es-AR"/>
        </w:rPr>
        <w:t xml:space="preserve">son evaluados </w:t>
      </w:r>
      <w:r w:rsidR="005315DF" w:rsidRPr="004C2E17">
        <w:rPr>
          <w:rFonts w:ascii="Arial" w:hAnsi="Arial" w:cs="Arial"/>
          <w:lang w:val="es-AR"/>
        </w:rPr>
        <w:t xml:space="preserve">en </w:t>
      </w:r>
      <w:proofErr w:type="spellStart"/>
      <w:r w:rsidRPr="004C2E17">
        <w:rPr>
          <w:rFonts w:ascii="Arial" w:hAnsi="Arial" w:cs="Arial"/>
          <w:lang w:val="es-AR"/>
        </w:rPr>
        <w:t>bioprocesos</w:t>
      </w:r>
      <w:proofErr w:type="spellEnd"/>
      <w:r w:rsidRPr="004C2E17">
        <w:rPr>
          <w:rFonts w:ascii="Arial" w:hAnsi="Arial" w:cs="Arial"/>
          <w:lang w:val="es-AR"/>
        </w:rPr>
        <w:t xml:space="preserve"> de </w:t>
      </w:r>
      <w:r w:rsidR="00E8586D" w:rsidRPr="004C2E17">
        <w:rPr>
          <w:rFonts w:ascii="Arial" w:hAnsi="Arial" w:cs="Arial"/>
          <w:lang w:val="es-AR"/>
        </w:rPr>
        <w:t>fermentación en estado sólido</w:t>
      </w:r>
      <w:r w:rsidR="00F04CC7" w:rsidRPr="004C2E17">
        <w:rPr>
          <w:rFonts w:ascii="Arial" w:hAnsi="Arial" w:cs="Arial"/>
          <w:lang w:val="es-AR"/>
        </w:rPr>
        <w:t xml:space="preserve"> </w:t>
      </w:r>
      <w:r w:rsidR="005D5B1D" w:rsidRPr="004C2E17">
        <w:rPr>
          <w:rFonts w:ascii="Arial" w:hAnsi="Arial" w:cs="Arial"/>
          <w:lang w:val="es-AR"/>
        </w:rPr>
        <w:t xml:space="preserve">con </w:t>
      </w:r>
      <w:r w:rsidR="00E8586D" w:rsidRPr="004C2E17">
        <w:rPr>
          <w:rFonts w:ascii="Arial" w:hAnsi="Arial" w:cs="Arial"/>
          <w:lang w:val="es-AR"/>
        </w:rPr>
        <w:t xml:space="preserve">hongos </w:t>
      </w:r>
      <w:proofErr w:type="spellStart"/>
      <w:r w:rsidR="00AF0CA1" w:rsidRPr="004C2E17">
        <w:rPr>
          <w:rFonts w:ascii="Arial" w:hAnsi="Arial" w:cs="Arial"/>
          <w:lang w:val="es-AR"/>
        </w:rPr>
        <w:t>lignocelulolíticos</w:t>
      </w:r>
      <w:proofErr w:type="spellEnd"/>
      <w:r w:rsidR="00AF0CA1" w:rsidRPr="004C2E17">
        <w:rPr>
          <w:rFonts w:ascii="Arial" w:hAnsi="Arial" w:cs="Arial"/>
          <w:lang w:val="es-AR"/>
        </w:rPr>
        <w:t xml:space="preserve"> </w:t>
      </w:r>
      <w:r w:rsidR="00F04CC7" w:rsidRPr="004C2E17">
        <w:rPr>
          <w:rFonts w:ascii="Arial" w:hAnsi="Arial" w:cs="Arial"/>
          <w:lang w:val="es-AR"/>
        </w:rPr>
        <w:t>o</w:t>
      </w:r>
      <w:r w:rsidR="005315DF" w:rsidRPr="004C2E17">
        <w:rPr>
          <w:rFonts w:ascii="Arial" w:hAnsi="Arial" w:cs="Arial"/>
          <w:lang w:val="es-AR"/>
        </w:rPr>
        <w:t xml:space="preserve"> </w:t>
      </w:r>
      <w:r w:rsidR="005D5B1D" w:rsidRPr="004C2E17">
        <w:rPr>
          <w:rFonts w:ascii="Arial" w:hAnsi="Arial" w:cs="Arial"/>
          <w:lang w:val="es-AR"/>
        </w:rPr>
        <w:t xml:space="preserve">con </w:t>
      </w:r>
      <w:proofErr w:type="spellStart"/>
      <w:r w:rsidRPr="004C2E17">
        <w:rPr>
          <w:rFonts w:ascii="Arial" w:hAnsi="Arial" w:cs="Arial"/>
          <w:lang w:val="es-AR"/>
        </w:rPr>
        <w:t>actinobacterias</w:t>
      </w:r>
      <w:proofErr w:type="spellEnd"/>
      <w:r w:rsidRPr="004C2E17">
        <w:rPr>
          <w:rFonts w:ascii="Arial" w:hAnsi="Arial" w:cs="Arial"/>
          <w:lang w:val="es-AR"/>
        </w:rPr>
        <w:t xml:space="preserve">. </w:t>
      </w:r>
      <w:r w:rsidR="00AF0CA1" w:rsidRPr="004C2E17">
        <w:rPr>
          <w:rFonts w:ascii="Arial" w:hAnsi="Arial" w:cs="Arial"/>
          <w:lang w:val="es-AR"/>
        </w:rPr>
        <w:t xml:space="preserve">La optimización en sistemas en escala piloto se realiza empleando biorreactores de bajo costo. </w:t>
      </w:r>
      <w:r w:rsidR="00CB6EAF" w:rsidRPr="004C2E17">
        <w:rPr>
          <w:rFonts w:ascii="Arial" w:hAnsi="Arial" w:cs="Arial"/>
          <w:lang w:val="es-AR"/>
        </w:rPr>
        <w:t>Obteniéndo</w:t>
      </w:r>
      <w:r w:rsidR="00CB6EAF">
        <w:rPr>
          <w:rFonts w:ascii="Arial" w:hAnsi="Arial" w:cs="Arial"/>
          <w:lang w:val="es-AR"/>
        </w:rPr>
        <w:t>se</w:t>
      </w:r>
      <w:r w:rsidR="005D5B1D" w:rsidRPr="004C2E17">
        <w:rPr>
          <w:rFonts w:ascii="Arial" w:hAnsi="Arial" w:cs="Arial"/>
          <w:lang w:val="es-AR"/>
        </w:rPr>
        <w:t xml:space="preserve"> </w:t>
      </w:r>
      <w:r w:rsidR="00CB6EAF">
        <w:rPr>
          <w:rFonts w:ascii="Arial" w:hAnsi="Arial" w:cs="Arial"/>
          <w:lang w:val="es-AR"/>
        </w:rPr>
        <w:t xml:space="preserve">así </w:t>
      </w:r>
      <w:r w:rsidRPr="004C2E17">
        <w:rPr>
          <w:rFonts w:ascii="Arial" w:hAnsi="Arial" w:cs="Arial"/>
          <w:lang w:val="es-AR"/>
        </w:rPr>
        <w:t xml:space="preserve">hongos comestibles, </w:t>
      </w:r>
      <w:r w:rsidR="005D5B1D" w:rsidRPr="004C2E17">
        <w:rPr>
          <w:rFonts w:ascii="Arial" w:hAnsi="Arial" w:cs="Arial"/>
          <w:lang w:val="es-AR"/>
        </w:rPr>
        <w:t xml:space="preserve">compuestos de interés farmacológico, </w:t>
      </w:r>
      <w:r w:rsidRPr="004C2E17">
        <w:rPr>
          <w:rFonts w:ascii="Arial" w:hAnsi="Arial" w:cs="Arial"/>
          <w:lang w:val="es-AR"/>
        </w:rPr>
        <w:t xml:space="preserve">enzimas </w:t>
      </w:r>
      <w:proofErr w:type="spellStart"/>
      <w:r w:rsidRPr="004C2E17">
        <w:rPr>
          <w:rFonts w:ascii="Arial" w:hAnsi="Arial" w:cs="Arial"/>
          <w:lang w:val="es-AR"/>
        </w:rPr>
        <w:t>linginolíticas</w:t>
      </w:r>
      <w:proofErr w:type="spellEnd"/>
      <w:r w:rsidRPr="004C2E17">
        <w:rPr>
          <w:rFonts w:ascii="Arial" w:hAnsi="Arial" w:cs="Arial"/>
          <w:lang w:val="es-AR"/>
        </w:rPr>
        <w:t xml:space="preserve"> y biomasa </w:t>
      </w:r>
      <w:proofErr w:type="spellStart"/>
      <w:r w:rsidRPr="004C2E17">
        <w:rPr>
          <w:rFonts w:ascii="Arial" w:hAnsi="Arial" w:cs="Arial"/>
          <w:lang w:val="es-AR"/>
        </w:rPr>
        <w:t>delignificada</w:t>
      </w:r>
      <w:proofErr w:type="spellEnd"/>
      <w:r w:rsidRPr="004C2E17">
        <w:rPr>
          <w:rFonts w:ascii="Arial" w:hAnsi="Arial" w:cs="Arial"/>
          <w:lang w:val="es-AR"/>
        </w:rPr>
        <w:t>.</w:t>
      </w:r>
      <w:r w:rsidR="008E7056" w:rsidRPr="004C2E17">
        <w:rPr>
          <w:rFonts w:ascii="Arial" w:hAnsi="Arial" w:cs="Arial"/>
          <w:lang w:val="es-AR"/>
        </w:rPr>
        <w:t xml:space="preserve"> En </w:t>
      </w:r>
      <w:r w:rsidR="00CB6EAF">
        <w:rPr>
          <w:rFonts w:ascii="Arial" w:hAnsi="Arial" w:cs="Arial"/>
          <w:lang w:val="es-AR"/>
        </w:rPr>
        <w:t xml:space="preserve">el </w:t>
      </w:r>
      <w:r w:rsidR="008E7056" w:rsidRPr="004C2E17">
        <w:rPr>
          <w:rFonts w:ascii="Arial" w:hAnsi="Arial" w:cs="Arial"/>
          <w:lang w:val="es-AR"/>
        </w:rPr>
        <w:t>último caso</w:t>
      </w:r>
      <w:r w:rsidR="00CB6EAF">
        <w:rPr>
          <w:rFonts w:ascii="Arial" w:hAnsi="Arial" w:cs="Arial"/>
          <w:lang w:val="es-AR"/>
        </w:rPr>
        <w:t>,</w:t>
      </w:r>
      <w:r w:rsidR="008E7056" w:rsidRPr="004C2E17">
        <w:rPr>
          <w:rFonts w:ascii="Arial" w:hAnsi="Arial" w:cs="Arial"/>
          <w:lang w:val="es-AR"/>
        </w:rPr>
        <w:t xml:space="preserve"> con el fin de mejorar la calidad nutritiva de forrajes para rumiantes.</w:t>
      </w:r>
      <w:r w:rsidRPr="004C2E17">
        <w:rPr>
          <w:rFonts w:ascii="Arial" w:hAnsi="Arial" w:cs="Arial"/>
          <w:lang w:val="es-AR"/>
        </w:rPr>
        <w:t xml:space="preserve"> Una parte importante de </w:t>
      </w:r>
      <w:r w:rsidRPr="00B169BC">
        <w:rPr>
          <w:rFonts w:ascii="Arial" w:hAnsi="Arial" w:cs="Arial"/>
          <w:lang w:val="es-AR"/>
        </w:rPr>
        <w:t xml:space="preserve">estos estudios profundizan sobre la regulación del metabolismo </w:t>
      </w:r>
      <w:r w:rsidR="005D5B1D" w:rsidRPr="00B169BC">
        <w:rPr>
          <w:rFonts w:ascii="Arial" w:hAnsi="Arial" w:cs="Arial"/>
          <w:lang w:val="es-AR"/>
        </w:rPr>
        <w:t>de los microorganismos</w:t>
      </w:r>
      <w:r w:rsidR="00CB6EAF">
        <w:rPr>
          <w:rFonts w:ascii="Arial" w:hAnsi="Arial" w:cs="Arial"/>
          <w:lang w:val="es-AR"/>
        </w:rPr>
        <w:t xml:space="preserve"> involucrados</w:t>
      </w:r>
      <w:r w:rsidR="005D5B1D" w:rsidRPr="00B169BC">
        <w:rPr>
          <w:rFonts w:ascii="Arial" w:hAnsi="Arial" w:cs="Arial"/>
          <w:lang w:val="es-AR"/>
        </w:rPr>
        <w:t xml:space="preserve"> </w:t>
      </w:r>
      <w:r w:rsidRPr="00B169BC">
        <w:rPr>
          <w:rFonts w:ascii="Arial" w:hAnsi="Arial" w:cs="Arial"/>
          <w:lang w:val="es-AR"/>
        </w:rPr>
        <w:t xml:space="preserve">en función de poder mejorar la performance </w:t>
      </w:r>
      <w:r w:rsidR="004C24A0" w:rsidRPr="00B169BC">
        <w:rPr>
          <w:rFonts w:ascii="Arial" w:hAnsi="Arial" w:cs="Arial"/>
          <w:lang w:val="es-AR"/>
        </w:rPr>
        <w:t>del proceso</w:t>
      </w:r>
      <w:r w:rsidR="00053F95" w:rsidRPr="00B169BC">
        <w:rPr>
          <w:rFonts w:ascii="Arial" w:hAnsi="Arial" w:cs="Arial"/>
          <w:lang w:val="es-AR"/>
        </w:rPr>
        <w:t xml:space="preserve">. </w:t>
      </w:r>
      <w:r w:rsidR="00AF0CA1" w:rsidRPr="00B169BC">
        <w:rPr>
          <w:rFonts w:ascii="Arial" w:hAnsi="Arial" w:cs="Arial"/>
          <w:lang w:val="es-AR"/>
        </w:rPr>
        <w:t>E</w:t>
      </w:r>
      <w:r w:rsidR="00053F95" w:rsidRPr="00B169BC">
        <w:rPr>
          <w:rFonts w:ascii="Arial" w:hAnsi="Arial" w:cs="Arial"/>
          <w:lang w:val="es-AR"/>
        </w:rPr>
        <w:t xml:space="preserve">l </w:t>
      </w:r>
      <w:r w:rsidR="005D5B1D" w:rsidRPr="00B169BC">
        <w:rPr>
          <w:rFonts w:ascii="Arial" w:hAnsi="Arial" w:cs="Arial"/>
          <w:lang w:val="es-AR"/>
        </w:rPr>
        <w:t xml:space="preserve">estudio se complementa </w:t>
      </w:r>
      <w:r w:rsidR="00CB6EAF">
        <w:rPr>
          <w:rFonts w:ascii="Arial" w:hAnsi="Arial" w:cs="Arial"/>
          <w:lang w:val="es-AR"/>
        </w:rPr>
        <w:t xml:space="preserve">además </w:t>
      </w:r>
      <w:r w:rsidR="005D5B1D" w:rsidRPr="00B169BC">
        <w:rPr>
          <w:rFonts w:ascii="Arial" w:hAnsi="Arial" w:cs="Arial"/>
          <w:lang w:val="es-AR"/>
        </w:rPr>
        <w:t xml:space="preserve">con </w:t>
      </w:r>
      <w:r w:rsidR="00CB6EAF">
        <w:rPr>
          <w:rFonts w:ascii="Arial" w:hAnsi="Arial" w:cs="Arial"/>
          <w:lang w:val="es-AR"/>
        </w:rPr>
        <w:t xml:space="preserve">una </w:t>
      </w:r>
      <w:r w:rsidR="005D5B1D" w:rsidRPr="00B169BC">
        <w:rPr>
          <w:rFonts w:ascii="Arial" w:hAnsi="Arial" w:cs="Arial"/>
          <w:lang w:val="es-AR"/>
        </w:rPr>
        <w:t xml:space="preserve">caracterización genómica </w:t>
      </w:r>
      <w:r w:rsidR="00053F95" w:rsidRPr="00B169BC">
        <w:rPr>
          <w:rFonts w:ascii="Arial" w:hAnsi="Arial" w:cs="Arial"/>
          <w:lang w:val="es-AR"/>
        </w:rPr>
        <w:t xml:space="preserve">permitiendo ello </w:t>
      </w:r>
      <w:r w:rsidR="004C24A0" w:rsidRPr="00B169BC">
        <w:rPr>
          <w:rFonts w:ascii="Arial" w:hAnsi="Arial" w:cs="Arial"/>
          <w:lang w:val="es-AR"/>
        </w:rPr>
        <w:t xml:space="preserve">incrementar el valor en conocimiento del </w:t>
      </w:r>
      <w:r w:rsidR="00E8586D" w:rsidRPr="00B169BC">
        <w:rPr>
          <w:rFonts w:ascii="Arial" w:hAnsi="Arial" w:cs="Arial"/>
          <w:lang w:val="es-AR"/>
        </w:rPr>
        <w:t>banco de germoplasma de</w:t>
      </w:r>
      <w:r w:rsidR="005D5B1D" w:rsidRPr="00B169BC">
        <w:rPr>
          <w:rFonts w:ascii="Arial" w:hAnsi="Arial" w:cs="Arial"/>
          <w:lang w:val="es-AR"/>
        </w:rPr>
        <w:t>l instituto</w:t>
      </w:r>
      <w:r w:rsidR="00E8586D" w:rsidRPr="00B169BC">
        <w:rPr>
          <w:rFonts w:ascii="Arial" w:hAnsi="Arial" w:cs="Arial"/>
          <w:lang w:val="es-AR"/>
        </w:rPr>
        <w:t>.</w:t>
      </w:r>
    </w:p>
    <w:p w:rsidR="00B169BC" w:rsidRPr="00B169BC" w:rsidRDefault="00B169BC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1E0102">
        <w:rPr>
          <w:rFonts w:ascii="Arial" w:hAnsi="Arial" w:cs="Arial"/>
          <w:lang w:val="es-AR"/>
        </w:rPr>
        <w:t xml:space="preserve">En el </w:t>
      </w:r>
      <w:r w:rsidRPr="001E0102">
        <w:rPr>
          <w:rFonts w:ascii="Arial" w:hAnsi="Arial" w:cs="Arial"/>
          <w:i/>
          <w:lang w:val="es-AR"/>
        </w:rPr>
        <w:t>segundo enfoque</w:t>
      </w:r>
      <w:r w:rsidR="00514226" w:rsidRPr="001E0102">
        <w:rPr>
          <w:rFonts w:ascii="Arial" w:hAnsi="Arial" w:cs="Arial"/>
          <w:lang w:val="es-AR"/>
        </w:rPr>
        <w:t xml:space="preserve"> se estudia</w:t>
      </w:r>
      <w:r w:rsidRPr="001E0102">
        <w:rPr>
          <w:rFonts w:ascii="Arial" w:hAnsi="Arial" w:cs="Arial"/>
          <w:lang w:val="es-AR"/>
        </w:rPr>
        <w:t xml:space="preserve"> la degradación anaeróbica de mezclas de residuos </w:t>
      </w:r>
      <w:r w:rsidR="00F51D6E" w:rsidRPr="001E0102">
        <w:rPr>
          <w:rFonts w:ascii="Arial" w:hAnsi="Arial" w:cs="Arial"/>
          <w:lang w:val="es-AR"/>
        </w:rPr>
        <w:t xml:space="preserve">de </w:t>
      </w:r>
      <w:r w:rsidRPr="001E0102">
        <w:rPr>
          <w:rFonts w:ascii="Arial" w:hAnsi="Arial" w:cs="Arial"/>
          <w:lang w:val="es-AR"/>
        </w:rPr>
        <w:t>cebolla y estiércol para la generación</w:t>
      </w:r>
      <w:r w:rsidRPr="00B169BC">
        <w:rPr>
          <w:rFonts w:ascii="Arial" w:hAnsi="Arial" w:cs="Arial"/>
          <w:lang w:val="es-AR"/>
        </w:rPr>
        <w:t xml:space="preserve"> de biogás</w:t>
      </w:r>
      <w:r w:rsidR="00F51D6E">
        <w:rPr>
          <w:rFonts w:ascii="Arial" w:hAnsi="Arial" w:cs="Arial"/>
          <w:lang w:val="es-AR"/>
        </w:rPr>
        <w:t>,</w:t>
      </w:r>
      <w:r w:rsidRPr="00B169BC">
        <w:rPr>
          <w:rFonts w:ascii="Arial" w:hAnsi="Arial" w:cs="Arial"/>
          <w:lang w:val="es-AR"/>
        </w:rPr>
        <w:t xml:space="preserve"> en biorreactores a escala de laboratorio (2</w:t>
      </w:r>
      <w:r w:rsidR="00F51D6E">
        <w:rPr>
          <w:rFonts w:ascii="Arial" w:hAnsi="Arial" w:cs="Arial"/>
          <w:lang w:val="es-AR"/>
        </w:rPr>
        <w:t> </w:t>
      </w:r>
      <w:r w:rsidRPr="00B169BC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>itros</w:t>
      </w:r>
      <w:r w:rsidRPr="00B169BC">
        <w:rPr>
          <w:rFonts w:ascii="Arial" w:hAnsi="Arial" w:cs="Arial"/>
          <w:lang w:val="es-AR"/>
        </w:rPr>
        <w:t xml:space="preserve">). Se </w:t>
      </w:r>
      <w:r w:rsidR="00514226" w:rsidRPr="00B169BC">
        <w:rPr>
          <w:rFonts w:ascii="Arial" w:hAnsi="Arial" w:cs="Arial"/>
          <w:lang w:val="es-AR"/>
        </w:rPr>
        <w:t>evalúa</w:t>
      </w:r>
      <w:r w:rsidRPr="00B169BC">
        <w:rPr>
          <w:rFonts w:ascii="Arial" w:hAnsi="Arial" w:cs="Arial"/>
          <w:lang w:val="es-AR"/>
        </w:rPr>
        <w:t xml:space="preserve"> mediante </w:t>
      </w:r>
      <w:proofErr w:type="spellStart"/>
      <w:r w:rsidRPr="00B169BC">
        <w:rPr>
          <w:rFonts w:ascii="Arial" w:hAnsi="Arial" w:cs="Arial"/>
          <w:lang w:val="es-AR"/>
        </w:rPr>
        <w:t>qPCR</w:t>
      </w:r>
      <w:proofErr w:type="spellEnd"/>
      <w:r w:rsidRPr="00B169BC">
        <w:rPr>
          <w:rFonts w:ascii="Arial" w:hAnsi="Arial" w:cs="Arial"/>
          <w:lang w:val="es-AR"/>
        </w:rPr>
        <w:t xml:space="preserve"> la abundancia de procariotas utilizando el gen </w:t>
      </w:r>
      <w:proofErr w:type="spellStart"/>
      <w:r w:rsidRPr="00B169BC">
        <w:rPr>
          <w:rFonts w:ascii="Arial" w:hAnsi="Arial" w:cs="Arial"/>
          <w:lang w:val="es-AR"/>
        </w:rPr>
        <w:t>ARNr</w:t>
      </w:r>
      <w:proofErr w:type="spellEnd"/>
      <w:r w:rsidR="00F51D6E">
        <w:rPr>
          <w:rFonts w:ascii="Arial" w:hAnsi="Arial" w:cs="Arial"/>
          <w:lang w:val="es-AR"/>
        </w:rPr>
        <w:t> </w:t>
      </w:r>
      <w:r w:rsidRPr="00B169BC">
        <w:rPr>
          <w:rFonts w:ascii="Arial" w:hAnsi="Arial" w:cs="Arial"/>
          <w:lang w:val="es-AR"/>
        </w:rPr>
        <w:t>16S (</w:t>
      </w:r>
      <w:proofErr w:type="spellStart"/>
      <w:r w:rsidRPr="00B169BC">
        <w:rPr>
          <w:rFonts w:ascii="Arial" w:hAnsi="Arial" w:cs="Arial"/>
          <w:i/>
          <w:iCs/>
          <w:lang w:val="es-AR"/>
        </w:rPr>
        <w:t>Eubacteria</w:t>
      </w:r>
      <w:proofErr w:type="spellEnd"/>
      <w:r w:rsidRPr="00B169BC">
        <w:rPr>
          <w:rFonts w:ascii="Arial" w:hAnsi="Arial" w:cs="Arial"/>
          <w:lang w:val="es-AR"/>
        </w:rPr>
        <w:t xml:space="preserve"> y </w:t>
      </w:r>
      <w:proofErr w:type="spellStart"/>
      <w:r w:rsidRPr="00B169BC">
        <w:rPr>
          <w:rFonts w:ascii="Arial" w:hAnsi="Arial" w:cs="Arial"/>
          <w:i/>
          <w:iCs/>
          <w:lang w:val="es-AR"/>
        </w:rPr>
        <w:t>Archaea</w:t>
      </w:r>
      <w:proofErr w:type="spellEnd"/>
      <w:r w:rsidRPr="00B169BC">
        <w:rPr>
          <w:rFonts w:ascii="Arial" w:hAnsi="Arial" w:cs="Arial"/>
          <w:lang w:val="es-AR"/>
        </w:rPr>
        <w:t xml:space="preserve">) </w:t>
      </w:r>
      <w:r w:rsidR="00514226">
        <w:rPr>
          <w:rFonts w:ascii="Arial" w:hAnsi="Arial" w:cs="Arial"/>
          <w:lang w:val="es-AR"/>
        </w:rPr>
        <w:t xml:space="preserve">y también se analizan </w:t>
      </w:r>
      <w:r w:rsidRPr="00B169BC">
        <w:rPr>
          <w:rFonts w:ascii="Arial" w:hAnsi="Arial" w:cs="Arial"/>
          <w:lang w:val="es-AR"/>
        </w:rPr>
        <w:t xml:space="preserve">los genes </w:t>
      </w:r>
      <w:r w:rsidR="00514226">
        <w:rPr>
          <w:rFonts w:ascii="Arial" w:hAnsi="Arial" w:cs="Arial"/>
          <w:lang w:val="es-AR"/>
        </w:rPr>
        <w:t xml:space="preserve">funcionales </w:t>
      </w:r>
      <w:r w:rsidRPr="00B169BC">
        <w:rPr>
          <w:rFonts w:ascii="Arial" w:hAnsi="Arial" w:cs="Arial"/>
          <w:lang w:val="es-AR"/>
        </w:rPr>
        <w:t xml:space="preserve">de los grupos </w:t>
      </w:r>
      <w:r w:rsidR="00514226">
        <w:rPr>
          <w:rFonts w:ascii="Arial" w:hAnsi="Arial" w:cs="Arial"/>
          <w:lang w:val="es-AR"/>
        </w:rPr>
        <w:t xml:space="preserve">microbianos </w:t>
      </w:r>
      <w:r w:rsidRPr="00B169BC">
        <w:rPr>
          <w:rFonts w:ascii="Arial" w:hAnsi="Arial" w:cs="Arial"/>
          <w:lang w:val="es-AR"/>
        </w:rPr>
        <w:t>involucrados en la biometanización</w:t>
      </w:r>
      <w:r w:rsidR="009E38E2">
        <w:rPr>
          <w:rFonts w:ascii="Arial" w:hAnsi="Arial" w:cs="Arial"/>
          <w:lang w:val="es-AR"/>
        </w:rPr>
        <w:t xml:space="preserve"> en</w:t>
      </w:r>
      <w:r>
        <w:rPr>
          <w:rFonts w:ascii="Arial" w:hAnsi="Arial" w:cs="Arial"/>
          <w:lang w:val="es-AR"/>
        </w:rPr>
        <w:t xml:space="preserve"> muestras obtenidas</w:t>
      </w:r>
      <w:r w:rsidRPr="00B169BC">
        <w:rPr>
          <w:rFonts w:ascii="Arial" w:hAnsi="Arial" w:cs="Arial"/>
          <w:lang w:val="es-AR"/>
        </w:rPr>
        <w:t xml:space="preserve"> durante las distintas etapas del proceso. Conocer la composición de microorganismos más efectiva para l</w:t>
      </w:r>
      <w:r w:rsidR="009E38E2">
        <w:rPr>
          <w:rFonts w:ascii="Arial" w:hAnsi="Arial" w:cs="Arial"/>
          <w:lang w:val="es-AR"/>
        </w:rPr>
        <w:t xml:space="preserve">a biodegradación anaeróbica de estos </w:t>
      </w:r>
      <w:r w:rsidRPr="00B169BC">
        <w:rPr>
          <w:rFonts w:ascii="Arial" w:hAnsi="Arial" w:cs="Arial"/>
          <w:lang w:val="es-AR"/>
        </w:rPr>
        <w:t>residuo</w:t>
      </w:r>
      <w:r w:rsidR="009E38E2">
        <w:rPr>
          <w:rFonts w:ascii="Arial" w:hAnsi="Arial" w:cs="Arial"/>
          <w:lang w:val="es-AR"/>
        </w:rPr>
        <w:t>s</w:t>
      </w:r>
      <w:r w:rsidRPr="00B169BC">
        <w:rPr>
          <w:rFonts w:ascii="Arial" w:hAnsi="Arial" w:cs="Arial"/>
          <w:lang w:val="es-AR"/>
        </w:rPr>
        <w:t xml:space="preserve"> permitirá optimizar las condiciones del proceso que maximicen la producción de metano</w:t>
      </w:r>
      <w:r>
        <w:rPr>
          <w:rFonts w:ascii="Arial" w:hAnsi="Arial" w:cs="Arial"/>
          <w:lang w:val="es-AR"/>
        </w:rPr>
        <w:t xml:space="preserve"> y la </w:t>
      </w:r>
      <w:r w:rsidR="001513C6">
        <w:rPr>
          <w:rFonts w:ascii="Arial" w:hAnsi="Arial" w:cs="Arial"/>
          <w:lang w:val="es-AR"/>
        </w:rPr>
        <w:t xml:space="preserve">obtención de un </w:t>
      </w:r>
      <w:proofErr w:type="spellStart"/>
      <w:r w:rsidR="001513C6">
        <w:rPr>
          <w:rFonts w:ascii="Arial" w:hAnsi="Arial" w:cs="Arial"/>
          <w:lang w:val="es-AR"/>
        </w:rPr>
        <w:t>biofertilizante</w:t>
      </w:r>
      <w:proofErr w:type="spellEnd"/>
      <w:r w:rsidR="001513C6">
        <w:rPr>
          <w:rFonts w:ascii="Arial" w:hAnsi="Arial" w:cs="Arial"/>
          <w:lang w:val="es-AR"/>
        </w:rPr>
        <w:t xml:space="preserve"> </w:t>
      </w:r>
      <w:r w:rsidR="0057214B">
        <w:rPr>
          <w:rFonts w:ascii="Arial" w:hAnsi="Arial" w:cs="Arial"/>
          <w:lang w:val="es-AR"/>
        </w:rPr>
        <w:t xml:space="preserve">de alta calidad </w:t>
      </w:r>
      <w:r w:rsidR="00F51D6E">
        <w:rPr>
          <w:rFonts w:ascii="Arial" w:hAnsi="Arial" w:cs="Arial"/>
          <w:lang w:val="es-AR"/>
        </w:rPr>
        <w:t>que pueda</w:t>
      </w:r>
      <w:r w:rsidR="0057214B">
        <w:rPr>
          <w:rFonts w:ascii="Arial" w:hAnsi="Arial" w:cs="Arial"/>
          <w:lang w:val="es-AR"/>
        </w:rPr>
        <w:t xml:space="preserve"> ser aplicado en suelo.</w:t>
      </w:r>
    </w:p>
    <w:p w:rsidR="006652CC" w:rsidRPr="002730F2" w:rsidRDefault="0020269E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1E0102">
        <w:rPr>
          <w:rFonts w:ascii="Arial" w:hAnsi="Arial" w:cs="Arial"/>
          <w:lang w:val="es-AR"/>
        </w:rPr>
        <w:t xml:space="preserve">Un </w:t>
      </w:r>
      <w:r w:rsidR="003D622C" w:rsidRPr="001E0102">
        <w:rPr>
          <w:rFonts w:ascii="Arial" w:hAnsi="Arial" w:cs="Arial"/>
          <w:i/>
          <w:lang w:val="es-AR"/>
        </w:rPr>
        <w:t>tercer</w:t>
      </w:r>
      <w:r w:rsidRPr="001E0102">
        <w:rPr>
          <w:rFonts w:ascii="Arial" w:hAnsi="Arial" w:cs="Arial"/>
          <w:i/>
          <w:lang w:val="es-AR"/>
        </w:rPr>
        <w:t xml:space="preserve"> enfoque</w:t>
      </w:r>
      <w:r w:rsidRPr="001E0102">
        <w:rPr>
          <w:rFonts w:ascii="Arial" w:hAnsi="Arial" w:cs="Arial"/>
          <w:lang w:val="es-AR"/>
        </w:rPr>
        <w:t xml:space="preserve"> </w:t>
      </w:r>
      <w:r w:rsidR="00AF0CA1" w:rsidRPr="001E0102">
        <w:rPr>
          <w:rFonts w:ascii="Arial" w:hAnsi="Arial" w:cs="Arial"/>
          <w:lang w:val="es-AR"/>
        </w:rPr>
        <w:t xml:space="preserve">es </w:t>
      </w:r>
      <w:r w:rsidR="00B5675E" w:rsidRPr="001E0102">
        <w:rPr>
          <w:rFonts w:ascii="Arial" w:hAnsi="Arial" w:cs="Arial"/>
          <w:lang w:val="es-AR"/>
        </w:rPr>
        <w:t>la</w:t>
      </w:r>
      <w:r w:rsidR="00B5675E" w:rsidRPr="00B169BC">
        <w:rPr>
          <w:rFonts w:ascii="Arial" w:hAnsi="Arial" w:cs="Arial"/>
          <w:lang w:val="es-AR"/>
        </w:rPr>
        <w:t xml:space="preserve"> caracterización y evaluación </w:t>
      </w:r>
      <w:r w:rsidR="00AF0CA1" w:rsidRPr="00B169BC">
        <w:rPr>
          <w:rFonts w:ascii="Arial" w:hAnsi="Arial" w:cs="Arial"/>
          <w:lang w:val="es-AR"/>
        </w:rPr>
        <w:t>de</w:t>
      </w:r>
      <w:r w:rsidR="006652CC" w:rsidRPr="00B169BC">
        <w:rPr>
          <w:rFonts w:ascii="Arial" w:hAnsi="Arial" w:cs="Arial"/>
          <w:lang w:val="es-AR"/>
        </w:rPr>
        <w:t xml:space="preserve"> enmiendas producidas durante el tratamiento aeróbico (compostaje) y anaeróbico (biometanización)</w:t>
      </w:r>
      <w:r w:rsidR="00B5675E" w:rsidRPr="00B169BC">
        <w:rPr>
          <w:rFonts w:ascii="Arial" w:hAnsi="Arial" w:cs="Arial"/>
          <w:lang w:val="es-AR"/>
        </w:rPr>
        <w:t xml:space="preserve"> </w:t>
      </w:r>
      <w:r w:rsidR="006652CC" w:rsidRPr="00B169BC">
        <w:rPr>
          <w:rFonts w:ascii="Arial" w:hAnsi="Arial" w:cs="Arial"/>
          <w:lang w:val="es-AR"/>
        </w:rPr>
        <w:t>de residuos agropecuarios (principalmente estiércoles y residuos de cebolla). En este punto se</w:t>
      </w:r>
      <w:r w:rsidR="00B5675E" w:rsidRPr="00B169BC">
        <w:rPr>
          <w:rFonts w:ascii="Arial" w:hAnsi="Arial" w:cs="Arial"/>
          <w:lang w:val="es-AR"/>
        </w:rPr>
        <w:t xml:space="preserve"> combinan</w:t>
      </w:r>
      <w:r w:rsidR="006652CC" w:rsidRPr="00B169BC">
        <w:rPr>
          <w:rFonts w:ascii="Arial" w:hAnsi="Arial" w:cs="Arial"/>
          <w:lang w:val="es-AR"/>
        </w:rPr>
        <w:t xml:space="preserve"> determinaciones químicas básicas (C, N, NH</w:t>
      </w:r>
      <w:r w:rsidR="006652CC" w:rsidRPr="00B169BC">
        <w:rPr>
          <w:rFonts w:ascii="Arial" w:hAnsi="Arial" w:cs="Arial"/>
          <w:vertAlign w:val="subscript"/>
          <w:lang w:val="es-AR"/>
        </w:rPr>
        <w:t>4</w:t>
      </w:r>
      <w:r w:rsidR="006652CC" w:rsidRPr="00B169BC">
        <w:rPr>
          <w:rFonts w:ascii="Arial" w:hAnsi="Arial" w:cs="Arial"/>
          <w:lang w:val="es-AR"/>
        </w:rPr>
        <w:t>, NO</w:t>
      </w:r>
      <w:r w:rsidR="006652CC" w:rsidRPr="00B169BC">
        <w:rPr>
          <w:rFonts w:ascii="Arial" w:hAnsi="Arial" w:cs="Arial"/>
          <w:vertAlign w:val="subscript"/>
          <w:lang w:val="es-AR"/>
        </w:rPr>
        <w:t>3</w:t>
      </w:r>
      <w:r w:rsidR="006652CC" w:rsidRPr="002730F2">
        <w:rPr>
          <w:rFonts w:ascii="Arial" w:hAnsi="Arial" w:cs="Arial"/>
          <w:lang w:val="es-AR"/>
        </w:rPr>
        <w:t>,</w:t>
      </w:r>
      <w:r w:rsidR="002730F2">
        <w:rPr>
          <w:rFonts w:ascii="Arial" w:hAnsi="Arial" w:cs="Arial"/>
          <w:lang w:val="es-AR"/>
        </w:rPr>
        <w:t xml:space="preserve"> </w:t>
      </w:r>
      <w:r w:rsidR="006652CC" w:rsidRPr="002730F2">
        <w:rPr>
          <w:rFonts w:ascii="Arial" w:hAnsi="Arial" w:cs="Arial"/>
          <w:lang w:val="es-AR"/>
        </w:rPr>
        <w:t>P,</w:t>
      </w:r>
      <w:r w:rsidR="002730F2">
        <w:rPr>
          <w:rFonts w:ascii="Arial" w:hAnsi="Arial" w:cs="Arial"/>
          <w:lang w:val="es-AR"/>
        </w:rPr>
        <w:t xml:space="preserve"> </w:t>
      </w:r>
      <w:r w:rsidR="002730F2" w:rsidRPr="002730F2">
        <w:rPr>
          <w:rFonts w:ascii="Arial" w:hAnsi="Arial" w:cs="Arial"/>
          <w:lang w:val="es-AR"/>
        </w:rPr>
        <w:t>CE, pH</w:t>
      </w:r>
      <w:r w:rsidR="006652CC" w:rsidRPr="002730F2">
        <w:rPr>
          <w:rFonts w:ascii="Arial" w:hAnsi="Arial" w:cs="Arial"/>
          <w:lang w:val="es-AR"/>
        </w:rPr>
        <w:t>) con espectroscópicas (UV-</w:t>
      </w:r>
      <w:r w:rsidR="002730F2">
        <w:rPr>
          <w:rFonts w:ascii="Arial" w:hAnsi="Arial" w:cs="Arial"/>
          <w:lang w:val="es-AR"/>
        </w:rPr>
        <w:t>v</w:t>
      </w:r>
      <w:r w:rsidR="006652CC" w:rsidRPr="002730F2">
        <w:rPr>
          <w:rFonts w:ascii="Arial" w:hAnsi="Arial" w:cs="Arial"/>
          <w:lang w:val="es-AR"/>
        </w:rPr>
        <w:t xml:space="preserve">isible </w:t>
      </w:r>
      <w:r w:rsidR="002730F2">
        <w:rPr>
          <w:rFonts w:ascii="Arial" w:hAnsi="Arial" w:cs="Arial"/>
          <w:lang w:val="es-AR"/>
        </w:rPr>
        <w:t xml:space="preserve">e </w:t>
      </w:r>
      <w:r w:rsidR="006652CC" w:rsidRPr="002730F2">
        <w:rPr>
          <w:rFonts w:ascii="Arial" w:hAnsi="Arial" w:cs="Arial"/>
          <w:lang w:val="es-AR"/>
        </w:rPr>
        <w:t>infrarrojo)</w:t>
      </w:r>
      <w:r w:rsidR="00B5675E">
        <w:rPr>
          <w:rFonts w:ascii="Arial" w:hAnsi="Arial" w:cs="Arial"/>
          <w:lang w:val="es-AR"/>
        </w:rPr>
        <w:t xml:space="preserve"> así como la identificación de </w:t>
      </w:r>
      <w:r w:rsidR="00F07256" w:rsidRPr="002730F2">
        <w:rPr>
          <w:rFonts w:ascii="Arial" w:hAnsi="Arial" w:cs="Arial"/>
          <w:lang w:val="es-AR"/>
        </w:rPr>
        <w:t xml:space="preserve">consorcios bacterianos </w:t>
      </w:r>
      <w:r w:rsidR="00B5675E">
        <w:rPr>
          <w:rFonts w:ascii="Arial" w:hAnsi="Arial" w:cs="Arial"/>
          <w:lang w:val="es-AR"/>
        </w:rPr>
        <w:t xml:space="preserve">mediante </w:t>
      </w:r>
      <w:r w:rsidR="00F07256" w:rsidRPr="002730F2">
        <w:rPr>
          <w:rFonts w:ascii="Arial" w:hAnsi="Arial" w:cs="Arial"/>
          <w:lang w:val="es-AR"/>
        </w:rPr>
        <w:t xml:space="preserve">evaluaciones enzimáticas y estudios </w:t>
      </w:r>
      <w:proofErr w:type="spellStart"/>
      <w:r w:rsidR="00F07256" w:rsidRPr="002730F2">
        <w:rPr>
          <w:rFonts w:ascii="Arial" w:hAnsi="Arial" w:cs="Arial"/>
          <w:lang w:val="es-AR"/>
        </w:rPr>
        <w:t>metagen</w:t>
      </w:r>
      <w:r w:rsidR="002730F2">
        <w:rPr>
          <w:rFonts w:ascii="Arial" w:hAnsi="Arial" w:cs="Arial"/>
          <w:lang w:val="es-AR"/>
        </w:rPr>
        <w:t>ó</w:t>
      </w:r>
      <w:r w:rsidR="00F07256" w:rsidRPr="002730F2">
        <w:rPr>
          <w:rFonts w:ascii="Arial" w:hAnsi="Arial" w:cs="Arial"/>
          <w:lang w:val="es-AR"/>
        </w:rPr>
        <w:t>micos</w:t>
      </w:r>
      <w:proofErr w:type="spellEnd"/>
      <w:r w:rsidR="00B5675E">
        <w:rPr>
          <w:rFonts w:ascii="Arial" w:hAnsi="Arial" w:cs="Arial"/>
          <w:lang w:val="es-AR"/>
        </w:rPr>
        <w:t>. S</w:t>
      </w:r>
      <w:r w:rsidR="00F07256" w:rsidRPr="002730F2">
        <w:rPr>
          <w:rFonts w:ascii="Arial" w:hAnsi="Arial" w:cs="Arial"/>
          <w:lang w:val="es-AR"/>
        </w:rPr>
        <w:t>e evaluar</w:t>
      </w:r>
      <w:r w:rsidR="002730F2">
        <w:rPr>
          <w:rFonts w:ascii="Arial" w:hAnsi="Arial" w:cs="Arial"/>
          <w:lang w:val="es-AR"/>
        </w:rPr>
        <w:t>á</w:t>
      </w:r>
      <w:r w:rsidR="00F07256" w:rsidRPr="002730F2">
        <w:rPr>
          <w:rFonts w:ascii="Arial" w:hAnsi="Arial" w:cs="Arial"/>
          <w:lang w:val="es-AR"/>
        </w:rPr>
        <w:t xml:space="preserve">n los efectos </w:t>
      </w:r>
      <w:r w:rsidR="00B5675E">
        <w:rPr>
          <w:rFonts w:ascii="Arial" w:hAnsi="Arial" w:cs="Arial"/>
          <w:lang w:val="es-AR"/>
        </w:rPr>
        <w:t xml:space="preserve">de las enmiendas </w:t>
      </w:r>
      <w:r w:rsidR="00F07256" w:rsidRPr="002730F2">
        <w:rPr>
          <w:rFonts w:ascii="Arial" w:hAnsi="Arial" w:cs="Arial"/>
          <w:lang w:val="es-AR"/>
        </w:rPr>
        <w:t xml:space="preserve">sobre los sistemas suelo y suelo- planta </w:t>
      </w:r>
      <w:proofErr w:type="spellStart"/>
      <w:r w:rsidR="00F07256" w:rsidRPr="002730F2">
        <w:rPr>
          <w:rFonts w:ascii="Arial" w:hAnsi="Arial" w:cs="Arial"/>
          <w:lang w:val="es-AR"/>
        </w:rPr>
        <w:t>posaplicación</w:t>
      </w:r>
      <w:proofErr w:type="spellEnd"/>
      <w:r w:rsidR="00B5675E">
        <w:rPr>
          <w:rFonts w:ascii="Arial" w:hAnsi="Arial" w:cs="Arial"/>
          <w:lang w:val="es-AR"/>
        </w:rPr>
        <w:t xml:space="preserve">. Realizando estos ensayos en </w:t>
      </w:r>
      <w:r w:rsidR="00F07256" w:rsidRPr="002730F2">
        <w:rPr>
          <w:rFonts w:ascii="Arial" w:hAnsi="Arial" w:cs="Arial"/>
          <w:lang w:val="es-AR"/>
        </w:rPr>
        <w:t xml:space="preserve">condiciones controladas (laboratorio e invernáculo) </w:t>
      </w:r>
      <w:r w:rsidR="00B5675E">
        <w:rPr>
          <w:rFonts w:ascii="Arial" w:hAnsi="Arial" w:cs="Arial"/>
          <w:lang w:val="es-AR"/>
        </w:rPr>
        <w:t xml:space="preserve">y a </w:t>
      </w:r>
      <w:r w:rsidR="00F07256" w:rsidRPr="002730F2">
        <w:rPr>
          <w:rFonts w:ascii="Arial" w:hAnsi="Arial" w:cs="Arial"/>
          <w:lang w:val="es-AR"/>
        </w:rPr>
        <w:t xml:space="preserve">campo. </w:t>
      </w:r>
      <w:r w:rsidR="00B5675E">
        <w:rPr>
          <w:rFonts w:ascii="Arial" w:hAnsi="Arial" w:cs="Arial"/>
          <w:lang w:val="es-AR"/>
        </w:rPr>
        <w:t xml:space="preserve">En estos últimos </w:t>
      </w:r>
      <w:r w:rsidR="00F07256" w:rsidRPr="002730F2">
        <w:rPr>
          <w:rFonts w:ascii="Arial" w:hAnsi="Arial" w:cs="Arial"/>
          <w:lang w:val="es-AR"/>
        </w:rPr>
        <w:t>se evaluar</w:t>
      </w:r>
      <w:r w:rsidR="002730F2">
        <w:rPr>
          <w:rFonts w:ascii="Arial" w:hAnsi="Arial" w:cs="Arial"/>
          <w:lang w:val="es-AR"/>
        </w:rPr>
        <w:t>á</w:t>
      </w:r>
      <w:r w:rsidR="00B5675E">
        <w:rPr>
          <w:rFonts w:ascii="Arial" w:hAnsi="Arial" w:cs="Arial"/>
          <w:lang w:val="es-AR"/>
        </w:rPr>
        <w:t xml:space="preserve"> la </w:t>
      </w:r>
      <w:r w:rsidR="00F07256" w:rsidRPr="002730F2">
        <w:rPr>
          <w:rFonts w:ascii="Arial" w:hAnsi="Arial" w:cs="Arial"/>
          <w:lang w:val="es-AR"/>
        </w:rPr>
        <w:t>aplicación foliar de extractos de sustancias húmicas.</w:t>
      </w:r>
    </w:p>
    <w:p w:rsidR="001E0102" w:rsidRDefault="009605BA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8E7056">
        <w:rPr>
          <w:rFonts w:ascii="Arial" w:hAnsi="Arial" w:cs="Arial"/>
          <w:lang w:val="es-AR"/>
        </w:rPr>
        <w:t xml:space="preserve">Estudios de las áreas de biocontrol y de análisis de suelos determinarán </w:t>
      </w:r>
      <w:r w:rsidR="003433CF" w:rsidRPr="008E7056">
        <w:rPr>
          <w:rFonts w:ascii="Arial" w:hAnsi="Arial" w:cs="Arial"/>
          <w:lang w:val="es-AR"/>
        </w:rPr>
        <w:t xml:space="preserve">en las enmiendas su </w:t>
      </w:r>
      <w:r w:rsidRPr="008E7056">
        <w:rPr>
          <w:rFonts w:ascii="Arial" w:hAnsi="Arial" w:cs="Arial"/>
          <w:lang w:val="es-AR"/>
        </w:rPr>
        <w:t xml:space="preserve">grado de </w:t>
      </w:r>
      <w:r w:rsidR="003433CF" w:rsidRPr="008E7056">
        <w:rPr>
          <w:rFonts w:ascii="Arial" w:hAnsi="Arial" w:cs="Arial"/>
          <w:lang w:val="es-AR"/>
        </w:rPr>
        <w:t xml:space="preserve">inocuidad, </w:t>
      </w:r>
      <w:r w:rsidRPr="008E7056">
        <w:rPr>
          <w:rFonts w:ascii="Arial" w:hAnsi="Arial" w:cs="Arial"/>
          <w:lang w:val="es-AR"/>
        </w:rPr>
        <w:t xml:space="preserve">posible presencia de </w:t>
      </w:r>
      <w:proofErr w:type="spellStart"/>
      <w:r w:rsidRPr="008E7056">
        <w:rPr>
          <w:rFonts w:ascii="Arial" w:hAnsi="Arial" w:cs="Arial"/>
          <w:lang w:val="es-AR"/>
        </w:rPr>
        <w:t>micromicetes</w:t>
      </w:r>
      <w:proofErr w:type="spellEnd"/>
      <w:r w:rsidRPr="008E7056">
        <w:rPr>
          <w:rFonts w:ascii="Arial" w:hAnsi="Arial" w:cs="Arial"/>
          <w:lang w:val="es-AR"/>
        </w:rPr>
        <w:t xml:space="preserve"> con actividad de biocontrol</w:t>
      </w:r>
      <w:r w:rsidR="003433CF" w:rsidRPr="008E7056">
        <w:rPr>
          <w:rFonts w:ascii="Arial" w:hAnsi="Arial" w:cs="Arial"/>
          <w:lang w:val="es-AR"/>
        </w:rPr>
        <w:t xml:space="preserve"> y la dinámica de descomposición en incorporación de materia orgánica y nutrientes a los sistemas edáficos</w:t>
      </w:r>
      <w:r w:rsidR="008E7056" w:rsidRPr="008E7056">
        <w:rPr>
          <w:rFonts w:ascii="Arial" w:hAnsi="Arial" w:cs="Arial"/>
          <w:lang w:val="es-AR"/>
        </w:rPr>
        <w:t xml:space="preserve">. </w:t>
      </w:r>
    </w:p>
    <w:p w:rsidR="0057214B" w:rsidRPr="001E0102" w:rsidRDefault="008E7056" w:rsidP="001E0102">
      <w:pPr>
        <w:spacing w:after="0" w:line="240" w:lineRule="auto"/>
        <w:jc w:val="both"/>
        <w:rPr>
          <w:rFonts w:ascii="Arial" w:hAnsi="Arial" w:cs="Arial"/>
          <w:lang w:val="es-AR"/>
        </w:rPr>
      </w:pPr>
      <w:r w:rsidRPr="008E7056">
        <w:rPr>
          <w:rFonts w:ascii="Arial" w:hAnsi="Arial" w:cs="Arial"/>
          <w:lang w:val="es-AR"/>
        </w:rPr>
        <w:t xml:space="preserve">Todo esto supone </w:t>
      </w:r>
      <w:r w:rsidR="003433CF" w:rsidRPr="008E7056">
        <w:rPr>
          <w:rFonts w:ascii="Arial" w:hAnsi="Arial" w:cs="Arial"/>
          <w:lang w:val="es-AR"/>
        </w:rPr>
        <w:t xml:space="preserve">un </w:t>
      </w:r>
      <w:r w:rsidR="009605BA" w:rsidRPr="008E7056">
        <w:rPr>
          <w:rFonts w:ascii="Arial" w:hAnsi="Arial" w:cs="Arial"/>
          <w:lang w:val="es-AR"/>
        </w:rPr>
        <w:t xml:space="preserve">potencial razonable para </w:t>
      </w:r>
      <w:r w:rsidR="00104ED6">
        <w:rPr>
          <w:rFonts w:ascii="Arial" w:hAnsi="Arial" w:cs="Arial"/>
          <w:lang w:val="es-AR"/>
        </w:rPr>
        <w:t xml:space="preserve">el desarrollo de tecnologías y estrategias </w:t>
      </w:r>
      <w:r w:rsidR="001E0102">
        <w:rPr>
          <w:rFonts w:ascii="Arial" w:hAnsi="Arial" w:cs="Arial"/>
          <w:lang w:val="es-AR"/>
        </w:rPr>
        <w:t xml:space="preserve">basadas en procesos de </w:t>
      </w:r>
      <w:r w:rsidRPr="008E7056">
        <w:rPr>
          <w:rFonts w:ascii="Arial" w:hAnsi="Arial" w:cs="Arial"/>
          <w:lang w:val="es-AR"/>
        </w:rPr>
        <w:t xml:space="preserve">valorización de biomasa, </w:t>
      </w:r>
      <w:r w:rsidR="001E0102">
        <w:rPr>
          <w:rFonts w:ascii="Arial" w:hAnsi="Arial" w:cs="Arial"/>
          <w:lang w:val="es-AR"/>
        </w:rPr>
        <w:t>emple</w:t>
      </w:r>
      <w:r w:rsidR="00104ED6">
        <w:rPr>
          <w:rFonts w:ascii="Arial" w:hAnsi="Arial" w:cs="Arial"/>
          <w:lang w:val="es-AR"/>
        </w:rPr>
        <w:t xml:space="preserve">ar </w:t>
      </w:r>
      <w:r w:rsidR="001E0102">
        <w:rPr>
          <w:rFonts w:ascii="Arial" w:hAnsi="Arial" w:cs="Arial"/>
          <w:lang w:val="es-AR"/>
        </w:rPr>
        <w:t xml:space="preserve">las </w:t>
      </w:r>
      <w:r w:rsidR="00CB62B4" w:rsidRPr="008E7056">
        <w:rPr>
          <w:rFonts w:ascii="Arial" w:hAnsi="Arial" w:cs="Arial"/>
          <w:lang w:val="es-AR"/>
        </w:rPr>
        <w:t xml:space="preserve">capacidades </w:t>
      </w:r>
      <w:r w:rsidR="009605BA" w:rsidRPr="008E7056">
        <w:rPr>
          <w:rFonts w:ascii="Arial" w:hAnsi="Arial" w:cs="Arial"/>
          <w:lang w:val="es-AR"/>
        </w:rPr>
        <w:t>b</w:t>
      </w:r>
      <w:r w:rsidR="00CB62B4" w:rsidRPr="008E7056">
        <w:rPr>
          <w:rFonts w:ascii="Arial" w:hAnsi="Arial" w:cs="Arial"/>
          <w:lang w:val="es-AR"/>
        </w:rPr>
        <w:t>iotec</w:t>
      </w:r>
      <w:r w:rsidR="009605BA" w:rsidRPr="008E7056">
        <w:rPr>
          <w:rFonts w:ascii="Arial" w:hAnsi="Arial" w:cs="Arial"/>
          <w:lang w:val="es-AR"/>
        </w:rPr>
        <w:t>n</w:t>
      </w:r>
      <w:r w:rsidR="00CB62B4" w:rsidRPr="008E7056">
        <w:rPr>
          <w:rFonts w:ascii="Arial" w:hAnsi="Arial" w:cs="Arial"/>
          <w:lang w:val="es-AR"/>
        </w:rPr>
        <w:t>ológicas en el g</w:t>
      </w:r>
      <w:r w:rsidR="009605BA" w:rsidRPr="008E7056">
        <w:rPr>
          <w:rFonts w:ascii="Arial" w:hAnsi="Arial" w:cs="Arial"/>
          <w:lang w:val="es-AR"/>
        </w:rPr>
        <w:t>e</w:t>
      </w:r>
      <w:r w:rsidR="00CB62B4" w:rsidRPr="008E7056">
        <w:rPr>
          <w:rFonts w:ascii="Arial" w:hAnsi="Arial" w:cs="Arial"/>
          <w:lang w:val="es-AR"/>
        </w:rPr>
        <w:t>noma de</w:t>
      </w:r>
      <w:r w:rsidR="003433CF" w:rsidRPr="008E7056">
        <w:rPr>
          <w:rFonts w:ascii="Arial" w:hAnsi="Arial" w:cs="Arial"/>
          <w:lang w:val="es-AR"/>
        </w:rPr>
        <w:t xml:space="preserve"> </w:t>
      </w:r>
      <w:r w:rsidR="009605BA" w:rsidRPr="008E7056">
        <w:rPr>
          <w:rFonts w:ascii="Arial" w:hAnsi="Arial" w:cs="Arial"/>
          <w:lang w:val="es-AR"/>
        </w:rPr>
        <w:t>los microorganismos intervinientes</w:t>
      </w:r>
      <w:r w:rsidRPr="008E7056">
        <w:rPr>
          <w:rFonts w:ascii="Arial" w:hAnsi="Arial" w:cs="Arial"/>
          <w:lang w:val="es-AR"/>
        </w:rPr>
        <w:t xml:space="preserve"> y </w:t>
      </w:r>
      <w:r w:rsidR="00104ED6">
        <w:rPr>
          <w:rFonts w:ascii="Arial" w:hAnsi="Arial" w:cs="Arial"/>
          <w:lang w:val="es-AR"/>
        </w:rPr>
        <w:t xml:space="preserve">poder contar con </w:t>
      </w:r>
      <w:r w:rsidR="00CB62B4" w:rsidRPr="008E7056">
        <w:rPr>
          <w:rFonts w:ascii="Arial" w:hAnsi="Arial" w:cs="Arial"/>
          <w:lang w:val="es-AR"/>
        </w:rPr>
        <w:t>recursos humanos</w:t>
      </w:r>
      <w:r w:rsidR="00104ED6">
        <w:rPr>
          <w:rFonts w:ascii="Arial" w:hAnsi="Arial" w:cs="Arial"/>
          <w:lang w:val="es-AR"/>
        </w:rPr>
        <w:t xml:space="preserve"> </w:t>
      </w:r>
      <w:r w:rsidR="00BC49CA">
        <w:rPr>
          <w:rFonts w:ascii="Arial" w:hAnsi="Arial" w:cs="Arial"/>
          <w:lang w:val="es-AR"/>
        </w:rPr>
        <w:t xml:space="preserve">mejor capacitados para actuar en procesos </w:t>
      </w:r>
      <w:r w:rsidR="00104ED6">
        <w:rPr>
          <w:rFonts w:ascii="Arial" w:hAnsi="Arial" w:cs="Arial"/>
          <w:lang w:val="es-AR"/>
        </w:rPr>
        <w:t>multidisciplinarios</w:t>
      </w:r>
      <w:r w:rsidR="003433CF" w:rsidRPr="008E7056">
        <w:rPr>
          <w:rFonts w:ascii="Arial" w:hAnsi="Arial" w:cs="Arial"/>
          <w:lang w:val="es-AR"/>
        </w:rPr>
        <w:t>.</w:t>
      </w:r>
    </w:p>
    <w:sectPr w:rsidR="0057214B" w:rsidRPr="001E0102" w:rsidSect="00FE4F1F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2C2"/>
    <w:multiLevelType w:val="hybridMultilevel"/>
    <w:tmpl w:val="15E42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1E66"/>
    <w:multiLevelType w:val="hybridMultilevel"/>
    <w:tmpl w:val="D5AA7F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C87"/>
    <w:multiLevelType w:val="hybridMultilevel"/>
    <w:tmpl w:val="C72A0E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754"/>
    <w:multiLevelType w:val="hybridMultilevel"/>
    <w:tmpl w:val="F842C9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91F45"/>
    <w:multiLevelType w:val="hybridMultilevel"/>
    <w:tmpl w:val="BC3821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7"/>
    <w:rsid w:val="00023636"/>
    <w:rsid w:val="00023FFE"/>
    <w:rsid w:val="000255BB"/>
    <w:rsid w:val="00053F95"/>
    <w:rsid w:val="000664BC"/>
    <w:rsid w:val="000B5B4B"/>
    <w:rsid w:val="000F764F"/>
    <w:rsid w:val="00104ED6"/>
    <w:rsid w:val="00146E4E"/>
    <w:rsid w:val="001513C6"/>
    <w:rsid w:val="001E0102"/>
    <w:rsid w:val="0020269E"/>
    <w:rsid w:val="00202E38"/>
    <w:rsid w:val="002101BE"/>
    <w:rsid w:val="00247657"/>
    <w:rsid w:val="002730F2"/>
    <w:rsid w:val="00282315"/>
    <w:rsid w:val="00293E4E"/>
    <w:rsid w:val="002C7736"/>
    <w:rsid w:val="003028AA"/>
    <w:rsid w:val="003433CF"/>
    <w:rsid w:val="003B290E"/>
    <w:rsid w:val="003D622C"/>
    <w:rsid w:val="003F1DC2"/>
    <w:rsid w:val="00406FAC"/>
    <w:rsid w:val="00433F98"/>
    <w:rsid w:val="004834F9"/>
    <w:rsid w:val="004B6203"/>
    <w:rsid w:val="004C24A0"/>
    <w:rsid w:val="004C2E17"/>
    <w:rsid w:val="00514226"/>
    <w:rsid w:val="005315DF"/>
    <w:rsid w:val="00534EC4"/>
    <w:rsid w:val="0055518F"/>
    <w:rsid w:val="00555322"/>
    <w:rsid w:val="0057214B"/>
    <w:rsid w:val="00587752"/>
    <w:rsid w:val="005D2754"/>
    <w:rsid w:val="005D5B1D"/>
    <w:rsid w:val="006222B8"/>
    <w:rsid w:val="006652CC"/>
    <w:rsid w:val="0070356D"/>
    <w:rsid w:val="00721E1A"/>
    <w:rsid w:val="00734CFA"/>
    <w:rsid w:val="007A7A8F"/>
    <w:rsid w:val="00867234"/>
    <w:rsid w:val="00877FA0"/>
    <w:rsid w:val="00885E5F"/>
    <w:rsid w:val="008E7056"/>
    <w:rsid w:val="008F012F"/>
    <w:rsid w:val="008F7929"/>
    <w:rsid w:val="009468CD"/>
    <w:rsid w:val="00957CB5"/>
    <w:rsid w:val="009605BA"/>
    <w:rsid w:val="009634C6"/>
    <w:rsid w:val="009E38E2"/>
    <w:rsid w:val="009E77EB"/>
    <w:rsid w:val="00A0271C"/>
    <w:rsid w:val="00A431C2"/>
    <w:rsid w:val="00AA5AD5"/>
    <w:rsid w:val="00AA611E"/>
    <w:rsid w:val="00AD5758"/>
    <w:rsid w:val="00AF0CA1"/>
    <w:rsid w:val="00B169BC"/>
    <w:rsid w:val="00B40327"/>
    <w:rsid w:val="00B549A7"/>
    <w:rsid w:val="00B5675E"/>
    <w:rsid w:val="00B67290"/>
    <w:rsid w:val="00BC49CA"/>
    <w:rsid w:val="00BD05C0"/>
    <w:rsid w:val="00BE5B54"/>
    <w:rsid w:val="00C65D67"/>
    <w:rsid w:val="00C75534"/>
    <w:rsid w:val="00C97F95"/>
    <w:rsid w:val="00CB62B4"/>
    <w:rsid w:val="00CB6EAF"/>
    <w:rsid w:val="00D032B9"/>
    <w:rsid w:val="00DB0499"/>
    <w:rsid w:val="00DF72D0"/>
    <w:rsid w:val="00E13FC7"/>
    <w:rsid w:val="00E8586D"/>
    <w:rsid w:val="00EC2DE5"/>
    <w:rsid w:val="00F04CC7"/>
    <w:rsid w:val="00F07256"/>
    <w:rsid w:val="00F07311"/>
    <w:rsid w:val="00F207BE"/>
    <w:rsid w:val="00F51D6E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62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2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2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2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7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62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2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2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2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7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ocoli@criba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Alejandro Salvio Escandon</cp:lastModifiedBy>
  <cp:revision>3</cp:revision>
  <dcterms:created xsi:type="dcterms:W3CDTF">2017-07-31T19:34:00Z</dcterms:created>
  <dcterms:modified xsi:type="dcterms:W3CDTF">2017-08-28T13:43:00Z</dcterms:modified>
</cp:coreProperties>
</file>