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B7" w:rsidRPr="00F10462" w:rsidRDefault="00B53CB7" w:rsidP="00AE6A1A">
      <w:pPr>
        <w:jc w:val="right"/>
        <w:rPr>
          <w:rFonts w:ascii="Arial" w:hAnsi="Arial" w:cs="Arial"/>
        </w:rPr>
      </w:pPr>
      <w:r w:rsidRPr="00F10462">
        <w:rPr>
          <w:rFonts w:ascii="Arial" w:hAnsi="Arial" w:cs="Arial"/>
        </w:rPr>
        <w:t>BV</w:t>
      </w:r>
      <w:r w:rsidR="007366A2">
        <w:rPr>
          <w:rFonts w:ascii="Arial" w:hAnsi="Arial" w:cs="Arial"/>
        </w:rPr>
        <w:t>4</w:t>
      </w:r>
    </w:p>
    <w:p w:rsidR="00B53CB7" w:rsidRDefault="00B53CB7" w:rsidP="00AE6A1A">
      <w:pPr>
        <w:jc w:val="center"/>
        <w:rPr>
          <w:rFonts w:ascii="Arial" w:hAnsi="Arial" w:cs="Arial"/>
          <w:b/>
        </w:rPr>
      </w:pPr>
      <w:r w:rsidRPr="00AE6A1A">
        <w:rPr>
          <w:rFonts w:ascii="Arial" w:hAnsi="Arial" w:cs="Arial"/>
          <w:b/>
        </w:rPr>
        <w:t>Diversidad genética y estructura poblacional  de la colección núcleo de maní (</w:t>
      </w:r>
      <w:proofErr w:type="spellStart"/>
      <w:r w:rsidRPr="00AE6A1A">
        <w:rPr>
          <w:rFonts w:ascii="Arial" w:hAnsi="Arial" w:cs="Arial"/>
          <w:b/>
          <w:i/>
        </w:rPr>
        <w:t>Arachis</w:t>
      </w:r>
      <w:proofErr w:type="spellEnd"/>
      <w:r w:rsidRPr="00AE6A1A">
        <w:rPr>
          <w:rFonts w:ascii="Arial" w:hAnsi="Arial" w:cs="Arial"/>
          <w:b/>
          <w:i/>
        </w:rPr>
        <w:t xml:space="preserve"> </w:t>
      </w:r>
      <w:proofErr w:type="spellStart"/>
      <w:r w:rsidRPr="00AE6A1A">
        <w:rPr>
          <w:rFonts w:ascii="Arial" w:hAnsi="Arial" w:cs="Arial"/>
          <w:b/>
          <w:i/>
        </w:rPr>
        <w:t>hypogaea</w:t>
      </w:r>
      <w:proofErr w:type="spellEnd"/>
      <w:r w:rsidRPr="00AE6A1A">
        <w:rPr>
          <w:rFonts w:ascii="Arial" w:hAnsi="Arial" w:cs="Arial"/>
          <w:b/>
        </w:rPr>
        <w:t>) del INTA mediante marcadores SSR</w:t>
      </w:r>
      <w:r>
        <w:rPr>
          <w:rFonts w:ascii="Arial" w:hAnsi="Arial" w:cs="Arial"/>
          <w:b/>
        </w:rPr>
        <w:t xml:space="preserve"> altamente polimórficos</w:t>
      </w:r>
    </w:p>
    <w:p w:rsidR="00B53CB7" w:rsidRDefault="00B53CB7" w:rsidP="00114553">
      <w:pPr>
        <w:spacing w:after="0"/>
        <w:rPr>
          <w:rFonts w:ascii="Arial" w:hAnsi="Arial" w:cs="Arial"/>
        </w:rPr>
      </w:pPr>
      <w:r w:rsidRPr="00A20A3D">
        <w:rPr>
          <w:rFonts w:ascii="Arial" w:hAnsi="Arial" w:cs="Arial"/>
        </w:rPr>
        <w:t>Etchart, V</w:t>
      </w:r>
      <w:r>
        <w:rPr>
          <w:rFonts w:ascii="Arial" w:hAnsi="Arial" w:cs="Arial"/>
        </w:rPr>
        <w:t>J</w:t>
      </w:r>
      <w:r w:rsidRPr="00A20A3D">
        <w:rPr>
          <w:rFonts w:ascii="Arial" w:hAnsi="Arial" w:cs="Arial"/>
          <w:vertAlign w:val="superscript"/>
        </w:rPr>
        <w:t>1</w:t>
      </w:r>
      <w:r w:rsidRPr="00A20A3D">
        <w:rPr>
          <w:rFonts w:ascii="Arial" w:hAnsi="Arial" w:cs="Arial"/>
        </w:rPr>
        <w:t>., Moreno, MV</w:t>
      </w:r>
      <w:r w:rsidRPr="00A20A3D">
        <w:rPr>
          <w:rFonts w:ascii="Arial" w:hAnsi="Arial" w:cs="Arial"/>
          <w:vertAlign w:val="superscript"/>
        </w:rPr>
        <w:t>2</w:t>
      </w:r>
      <w:r w:rsidRPr="00A20A3D">
        <w:rPr>
          <w:rFonts w:ascii="Arial" w:hAnsi="Arial" w:cs="Arial"/>
        </w:rPr>
        <w:t>., Mamani, E</w:t>
      </w:r>
      <w:r>
        <w:rPr>
          <w:rFonts w:ascii="Arial" w:hAnsi="Arial" w:cs="Arial"/>
        </w:rPr>
        <w:t>MC</w:t>
      </w:r>
      <w:r w:rsidRPr="00A20A3D">
        <w:rPr>
          <w:rFonts w:ascii="Arial" w:hAnsi="Arial" w:cs="Arial"/>
        </w:rPr>
        <w:t>.</w:t>
      </w:r>
      <w:r w:rsidRPr="00A20A3D">
        <w:rPr>
          <w:rFonts w:ascii="Arial" w:hAnsi="Arial" w:cs="Arial"/>
          <w:vertAlign w:val="superscript"/>
        </w:rPr>
        <w:t>2</w:t>
      </w:r>
      <w:r w:rsidRPr="00A20A3D">
        <w:rPr>
          <w:rFonts w:ascii="Arial" w:hAnsi="Arial" w:cs="Arial"/>
        </w:rPr>
        <w:t>, Manifesto,</w:t>
      </w:r>
      <w:r>
        <w:rPr>
          <w:rFonts w:ascii="Arial" w:hAnsi="Arial" w:cs="Arial"/>
        </w:rPr>
        <w:t xml:space="preserve"> </w:t>
      </w:r>
      <w:proofErr w:type="gramStart"/>
      <w:r w:rsidRPr="00A20A3D">
        <w:rPr>
          <w:rFonts w:ascii="Arial" w:hAnsi="Arial" w:cs="Arial"/>
        </w:rPr>
        <w:t>MM</w:t>
      </w:r>
      <w:r w:rsidRPr="00A20A3D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bookmarkStart w:id="0" w:name="_GoBack"/>
      <w:proofErr w:type="spellStart"/>
      <w:r w:rsidRPr="00A20A3D">
        <w:rPr>
          <w:rFonts w:ascii="Arial" w:hAnsi="Arial" w:cs="Arial"/>
        </w:rPr>
        <w:t>Baldessari</w:t>
      </w:r>
      <w:proofErr w:type="spellEnd"/>
      <w:r w:rsidRPr="00A20A3D">
        <w:rPr>
          <w:rFonts w:ascii="Arial" w:hAnsi="Arial" w:cs="Arial"/>
        </w:rPr>
        <w:t>, J</w:t>
      </w:r>
      <w:bookmarkEnd w:id="0"/>
      <w:r w:rsidRPr="00A20A3D">
        <w:rPr>
          <w:rFonts w:ascii="Arial" w:hAnsi="Arial" w:cs="Arial"/>
          <w:vertAlign w:val="superscript"/>
        </w:rPr>
        <w:t>2</w:t>
      </w:r>
      <w:r w:rsidRPr="00A20A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53CB7" w:rsidRDefault="00B53CB7" w:rsidP="001145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A20A3D">
        <w:rPr>
          <w:rFonts w:ascii="Arial" w:hAnsi="Arial" w:cs="Arial"/>
        </w:rPr>
        <w:t xml:space="preserve">Instituto de Genética </w:t>
      </w:r>
      <w:proofErr w:type="spellStart"/>
      <w:r w:rsidRPr="00A20A3D">
        <w:rPr>
          <w:rFonts w:ascii="Arial" w:hAnsi="Arial" w:cs="Arial"/>
        </w:rPr>
        <w:t>Ewald</w:t>
      </w:r>
      <w:proofErr w:type="spellEnd"/>
      <w:r w:rsidRPr="00A20A3D">
        <w:rPr>
          <w:rFonts w:ascii="Arial" w:hAnsi="Arial" w:cs="Arial"/>
        </w:rPr>
        <w:t xml:space="preserve"> A. </w:t>
      </w:r>
      <w:proofErr w:type="spellStart"/>
      <w:r w:rsidRPr="00A20A3D">
        <w:rPr>
          <w:rFonts w:ascii="Arial" w:hAnsi="Arial" w:cs="Arial"/>
        </w:rPr>
        <w:t>Favret</w:t>
      </w:r>
      <w:proofErr w:type="spellEnd"/>
      <w:r w:rsidRPr="00A20A3D">
        <w:rPr>
          <w:rFonts w:ascii="Arial" w:hAnsi="Arial" w:cs="Arial"/>
        </w:rPr>
        <w:t xml:space="preserve"> – IN</w:t>
      </w:r>
      <w:r>
        <w:rPr>
          <w:rFonts w:ascii="Arial" w:hAnsi="Arial" w:cs="Arial"/>
        </w:rPr>
        <w:t xml:space="preserve">TA-CNIA. 2) EEA </w:t>
      </w:r>
      <w:proofErr w:type="spellStart"/>
      <w:r>
        <w:rPr>
          <w:rFonts w:ascii="Arial" w:hAnsi="Arial" w:cs="Arial"/>
        </w:rPr>
        <w:t>Manfredi</w:t>
      </w:r>
      <w:proofErr w:type="spellEnd"/>
      <w:r>
        <w:rPr>
          <w:rFonts w:ascii="Arial" w:hAnsi="Arial" w:cs="Arial"/>
        </w:rPr>
        <w:t xml:space="preserve">- INTA </w:t>
      </w:r>
      <w:r w:rsidRPr="00A20A3D">
        <w:rPr>
          <w:rFonts w:ascii="Arial" w:hAnsi="Arial" w:cs="Arial"/>
        </w:rPr>
        <w:t>Córdoba.</w:t>
      </w:r>
      <w:r>
        <w:t xml:space="preserve"> </w:t>
      </w:r>
      <w:r w:rsidRPr="00A20A3D">
        <w:rPr>
          <w:rFonts w:ascii="Arial" w:hAnsi="Arial" w:cs="Arial"/>
        </w:rPr>
        <w:t>3) Instituto de Recursos Biológicos – INTA-CNIA</w:t>
      </w:r>
      <w:r>
        <w:rPr>
          <w:rFonts w:ascii="Arial" w:hAnsi="Arial" w:cs="Arial"/>
        </w:rPr>
        <w:t>.</w:t>
      </w:r>
    </w:p>
    <w:p w:rsidR="00B53CB7" w:rsidRDefault="00B53CB7" w:rsidP="00A20A3D">
      <w:pPr>
        <w:spacing w:after="0"/>
        <w:jc w:val="both"/>
        <w:rPr>
          <w:rFonts w:ascii="Arial" w:hAnsi="Arial" w:cs="Arial"/>
        </w:rPr>
      </w:pPr>
    </w:p>
    <w:p w:rsidR="00B53CB7" w:rsidRPr="00E26D7A" w:rsidRDefault="00B53CB7" w:rsidP="00963A42">
      <w:pPr>
        <w:spacing w:after="0"/>
        <w:jc w:val="both"/>
        <w:rPr>
          <w:rFonts w:ascii="Arial" w:hAnsi="Arial" w:cs="Arial"/>
        </w:rPr>
      </w:pPr>
      <w:r w:rsidRPr="004F3E04">
        <w:rPr>
          <w:rFonts w:ascii="Arial" w:hAnsi="Arial" w:cs="Arial"/>
        </w:rPr>
        <w:t>El maní (</w:t>
      </w:r>
      <w:proofErr w:type="spellStart"/>
      <w:r w:rsidRPr="004F3E04">
        <w:rPr>
          <w:rFonts w:ascii="Arial" w:hAnsi="Arial" w:cs="Arial"/>
          <w:i/>
        </w:rPr>
        <w:t>Arachis</w:t>
      </w:r>
      <w:proofErr w:type="spellEnd"/>
      <w:r w:rsidRPr="004F3E04">
        <w:rPr>
          <w:rFonts w:ascii="Arial" w:hAnsi="Arial" w:cs="Arial"/>
          <w:i/>
        </w:rPr>
        <w:t xml:space="preserve"> </w:t>
      </w:r>
      <w:proofErr w:type="spellStart"/>
      <w:r w:rsidRPr="004F3E04">
        <w:rPr>
          <w:rFonts w:ascii="Arial" w:hAnsi="Arial" w:cs="Arial"/>
          <w:i/>
        </w:rPr>
        <w:t>hypogaea</w:t>
      </w:r>
      <w:proofErr w:type="spellEnd"/>
      <w:r>
        <w:rPr>
          <w:rFonts w:ascii="Arial" w:hAnsi="Arial" w:cs="Arial"/>
        </w:rPr>
        <w:t xml:space="preserve"> L.</w:t>
      </w:r>
      <w:r w:rsidRPr="004F3E04">
        <w:rPr>
          <w:rFonts w:ascii="Arial" w:hAnsi="Arial" w:cs="Arial"/>
        </w:rPr>
        <w:t xml:space="preserve">) es una leguminosa </w:t>
      </w:r>
      <w:r>
        <w:rPr>
          <w:rFonts w:ascii="Arial" w:hAnsi="Arial" w:cs="Arial"/>
        </w:rPr>
        <w:t xml:space="preserve">nativa de Sudamérica y </w:t>
      </w:r>
      <w:r w:rsidRPr="004F3E04">
        <w:rPr>
          <w:rFonts w:ascii="Arial" w:hAnsi="Arial" w:cs="Arial"/>
        </w:rPr>
        <w:t>de gran importancia a nivel mundial</w:t>
      </w:r>
      <w:r w:rsidRPr="00767C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 una especie </w:t>
      </w:r>
      <w:proofErr w:type="spellStart"/>
      <w:r>
        <w:rPr>
          <w:rFonts w:ascii="Arial" w:hAnsi="Arial" w:cs="Arial"/>
        </w:rPr>
        <w:t>autógama</w:t>
      </w:r>
      <w:proofErr w:type="spellEnd"/>
      <w:r>
        <w:rPr>
          <w:rFonts w:ascii="Arial" w:hAnsi="Arial" w:cs="Arial"/>
        </w:rPr>
        <w:t xml:space="preserve"> y  </w:t>
      </w:r>
      <w:proofErr w:type="spellStart"/>
      <w:r>
        <w:rPr>
          <w:rFonts w:ascii="Arial" w:hAnsi="Arial" w:cs="Arial"/>
        </w:rPr>
        <w:t>alotetraploide</w:t>
      </w:r>
      <w:proofErr w:type="spellEnd"/>
      <w:r>
        <w:rPr>
          <w:rFonts w:ascii="Arial" w:hAnsi="Arial" w:cs="Arial"/>
        </w:rPr>
        <w:t xml:space="preserve"> </w:t>
      </w:r>
      <w:r w:rsidRPr="0069004E">
        <w:rPr>
          <w:rFonts w:ascii="Arial" w:hAnsi="Arial" w:cs="Arial"/>
        </w:rPr>
        <w:t>(2n= 4x= 40),</w:t>
      </w:r>
      <w:r>
        <w:rPr>
          <w:rFonts w:ascii="Arial" w:hAnsi="Arial" w:cs="Arial"/>
        </w:rPr>
        <w:t xml:space="preserve"> con 2 subespecies: </w:t>
      </w:r>
      <w:proofErr w:type="spellStart"/>
      <w:r w:rsidRPr="001B10FB">
        <w:rPr>
          <w:rFonts w:ascii="Arial" w:hAnsi="Arial" w:cs="Arial"/>
          <w:i/>
        </w:rPr>
        <w:t>fastigiata</w:t>
      </w:r>
      <w:proofErr w:type="spellEnd"/>
      <w:r w:rsidRPr="004404BF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proofErr w:type="spellStart"/>
      <w:r w:rsidRPr="001B10FB">
        <w:rPr>
          <w:rFonts w:ascii="Arial" w:hAnsi="Arial" w:cs="Arial"/>
          <w:i/>
        </w:rPr>
        <w:t>hypogaea</w:t>
      </w:r>
      <w:proofErr w:type="spellEnd"/>
      <w:r>
        <w:rPr>
          <w:rFonts w:ascii="Arial" w:hAnsi="Arial" w:cs="Arial"/>
        </w:rPr>
        <w:t>. L</w:t>
      </w:r>
      <w:r w:rsidRPr="004404BF">
        <w:rPr>
          <w:rFonts w:ascii="Arial" w:hAnsi="Arial" w:cs="Arial"/>
        </w:rPr>
        <w:t xml:space="preserve">a </w:t>
      </w:r>
      <w:proofErr w:type="spellStart"/>
      <w:r w:rsidRPr="004404BF">
        <w:rPr>
          <w:rFonts w:ascii="Arial" w:hAnsi="Arial" w:cs="Arial"/>
        </w:rPr>
        <w:t>s</w:t>
      </w:r>
      <w:r>
        <w:rPr>
          <w:rFonts w:ascii="Arial" w:hAnsi="Arial" w:cs="Arial"/>
        </w:rPr>
        <w:t>sp</w:t>
      </w:r>
      <w:proofErr w:type="spellEnd"/>
      <w:r w:rsidRPr="004404BF">
        <w:rPr>
          <w:rFonts w:ascii="Arial" w:hAnsi="Arial" w:cs="Arial"/>
        </w:rPr>
        <w:t xml:space="preserve">. </w:t>
      </w:r>
      <w:proofErr w:type="spellStart"/>
      <w:proofErr w:type="gramStart"/>
      <w:r w:rsidRPr="001B10FB">
        <w:rPr>
          <w:rFonts w:ascii="Arial" w:hAnsi="Arial" w:cs="Arial"/>
          <w:i/>
        </w:rPr>
        <w:t>fastigiata</w:t>
      </w:r>
      <w:proofErr w:type="spellEnd"/>
      <w:proofErr w:type="gramEnd"/>
      <w:r>
        <w:rPr>
          <w:rFonts w:ascii="Arial" w:hAnsi="Arial" w:cs="Arial"/>
        </w:rPr>
        <w:t xml:space="preserve"> incluye 4 variedades botánicas </w:t>
      </w:r>
      <w:r w:rsidRPr="004404BF">
        <w:rPr>
          <w:rFonts w:ascii="Arial" w:hAnsi="Arial" w:cs="Arial"/>
        </w:rPr>
        <w:t>(</w:t>
      </w:r>
      <w:proofErr w:type="spellStart"/>
      <w:r w:rsidRPr="001B10FB">
        <w:rPr>
          <w:rFonts w:ascii="Arial" w:hAnsi="Arial" w:cs="Arial"/>
          <w:i/>
        </w:rPr>
        <w:t>fastigiata</w:t>
      </w:r>
      <w:proofErr w:type="spellEnd"/>
      <w:r w:rsidRPr="004404BF">
        <w:rPr>
          <w:rFonts w:ascii="Arial" w:hAnsi="Arial" w:cs="Arial"/>
        </w:rPr>
        <w:t xml:space="preserve">, </w:t>
      </w:r>
      <w:proofErr w:type="spellStart"/>
      <w:r w:rsidRPr="001B10FB">
        <w:rPr>
          <w:rFonts w:ascii="Arial" w:hAnsi="Arial" w:cs="Arial"/>
          <w:i/>
        </w:rPr>
        <w:t>vulgaris</w:t>
      </w:r>
      <w:proofErr w:type="spellEnd"/>
      <w:r w:rsidRPr="004404BF">
        <w:rPr>
          <w:rFonts w:ascii="Arial" w:hAnsi="Arial" w:cs="Arial"/>
        </w:rPr>
        <w:t xml:space="preserve">, </w:t>
      </w:r>
      <w:r w:rsidRPr="001B10FB">
        <w:rPr>
          <w:rFonts w:ascii="Arial" w:hAnsi="Arial" w:cs="Arial"/>
          <w:i/>
        </w:rPr>
        <w:t>peruviana</w:t>
      </w:r>
      <w:r w:rsidRPr="004404BF">
        <w:rPr>
          <w:rFonts w:ascii="Arial" w:hAnsi="Arial" w:cs="Arial"/>
        </w:rPr>
        <w:t xml:space="preserve"> y </w:t>
      </w:r>
      <w:proofErr w:type="spellStart"/>
      <w:r w:rsidRPr="001B10FB">
        <w:rPr>
          <w:rFonts w:ascii="Arial" w:hAnsi="Arial" w:cs="Arial"/>
          <w:i/>
        </w:rPr>
        <w:t>aequatoriana</w:t>
      </w:r>
      <w:proofErr w:type="spellEnd"/>
      <w:r w:rsidRPr="004404BF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y</w:t>
      </w:r>
      <w:r w:rsidRPr="004404BF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proofErr w:type="spellStart"/>
      <w:r w:rsidRPr="004404BF">
        <w:rPr>
          <w:rFonts w:ascii="Arial" w:hAnsi="Arial" w:cs="Arial"/>
        </w:rPr>
        <w:t>s</w:t>
      </w:r>
      <w:r>
        <w:rPr>
          <w:rFonts w:ascii="Arial" w:hAnsi="Arial" w:cs="Arial"/>
        </w:rPr>
        <w:t>sp</w:t>
      </w:r>
      <w:proofErr w:type="spellEnd"/>
      <w:r w:rsidRPr="004404BF">
        <w:rPr>
          <w:rFonts w:ascii="Arial" w:hAnsi="Arial" w:cs="Arial"/>
        </w:rPr>
        <w:t xml:space="preserve">. </w:t>
      </w:r>
      <w:proofErr w:type="spellStart"/>
      <w:proofErr w:type="gramStart"/>
      <w:r w:rsidRPr="001B10FB">
        <w:rPr>
          <w:rFonts w:ascii="Arial" w:hAnsi="Arial" w:cs="Arial"/>
          <w:i/>
        </w:rPr>
        <w:t>hypogaea</w:t>
      </w:r>
      <w:proofErr w:type="spellEnd"/>
      <w:proofErr w:type="gramEnd"/>
      <w:r>
        <w:rPr>
          <w:rFonts w:ascii="Arial" w:hAnsi="Arial" w:cs="Arial"/>
        </w:rPr>
        <w:t xml:space="preserve"> está constituida por 2 variedades botánicas </w:t>
      </w:r>
      <w:r w:rsidRPr="004404BF">
        <w:rPr>
          <w:rFonts w:ascii="Arial" w:hAnsi="Arial" w:cs="Arial"/>
        </w:rPr>
        <w:t>(</w:t>
      </w:r>
      <w:proofErr w:type="spellStart"/>
      <w:r w:rsidRPr="001B10FB">
        <w:rPr>
          <w:rFonts w:ascii="Arial" w:hAnsi="Arial" w:cs="Arial"/>
          <w:i/>
        </w:rPr>
        <w:t>hypogaea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e</w:t>
      </w:r>
      <w:r w:rsidRPr="004404BF">
        <w:rPr>
          <w:rFonts w:ascii="Arial" w:hAnsi="Arial" w:cs="Arial"/>
        </w:rPr>
        <w:t xml:space="preserve"> </w:t>
      </w:r>
      <w:r w:rsidRPr="001B10FB">
        <w:rPr>
          <w:rFonts w:ascii="Arial" w:hAnsi="Arial" w:cs="Arial"/>
          <w:i/>
        </w:rPr>
        <w:t>hirsuta</w:t>
      </w:r>
      <w:r>
        <w:rPr>
          <w:rFonts w:ascii="Arial" w:hAnsi="Arial" w:cs="Arial"/>
        </w:rPr>
        <w:t>)</w:t>
      </w:r>
      <w:r w:rsidRPr="004404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El banco de Germoplasma de Maní del INTA</w:t>
      </w:r>
      <w:r w:rsidRPr="00614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(EEA-INTA</w:t>
      </w:r>
      <w:r w:rsidRPr="00A20A3D">
        <w:rPr>
          <w:rFonts w:ascii="Arial" w:hAnsi="Arial" w:cs="Arial"/>
        </w:rPr>
        <w:t xml:space="preserve"> </w:t>
      </w:r>
      <w:proofErr w:type="spellStart"/>
      <w:r w:rsidRPr="00A20A3D">
        <w:rPr>
          <w:rFonts w:ascii="Arial" w:hAnsi="Arial" w:cs="Arial"/>
        </w:rPr>
        <w:t>Manfredi</w:t>
      </w:r>
      <w:proofErr w:type="spellEnd"/>
      <w:r w:rsidRPr="00A20A3D">
        <w:rPr>
          <w:rFonts w:ascii="Arial" w:hAnsi="Arial" w:cs="Arial"/>
        </w:rPr>
        <w:t>, Córdoba</w:t>
      </w:r>
      <w:r>
        <w:rPr>
          <w:rFonts w:ascii="Arial" w:hAnsi="Arial" w:cs="Arial"/>
        </w:rPr>
        <w:t xml:space="preserve">) es </w:t>
      </w:r>
      <w:r w:rsidRPr="00EC1412">
        <w:rPr>
          <w:rFonts w:ascii="Arial" w:hAnsi="Arial" w:cs="Arial"/>
        </w:rPr>
        <w:t>el de mayor tamaño en Sudamérica</w:t>
      </w:r>
      <w:r>
        <w:rPr>
          <w:rFonts w:ascii="Arial" w:hAnsi="Arial" w:cs="Arial"/>
        </w:rPr>
        <w:t xml:space="preserve"> y 7° a nivel mundial. P</w:t>
      </w:r>
      <w:r w:rsidRPr="00A20A3D">
        <w:rPr>
          <w:rFonts w:ascii="Arial" w:hAnsi="Arial" w:cs="Arial"/>
        </w:rPr>
        <w:t xml:space="preserve">osee </w:t>
      </w:r>
      <w:r w:rsidRPr="009E1D6F">
        <w:rPr>
          <w:rFonts w:ascii="Arial" w:hAnsi="Arial" w:cs="Arial"/>
        </w:rPr>
        <w:t>3443 entradas activas</w:t>
      </w:r>
      <w:r>
        <w:rPr>
          <w:rFonts w:ascii="Arial" w:hAnsi="Arial" w:cs="Arial"/>
        </w:rPr>
        <w:t xml:space="preserve"> originarias de</w:t>
      </w:r>
      <w:r w:rsidRPr="009E1D6F">
        <w:rPr>
          <w:rFonts w:ascii="Arial" w:hAnsi="Arial" w:cs="Arial"/>
        </w:rPr>
        <w:t xml:space="preserve"> 40 países</w:t>
      </w:r>
      <w:r>
        <w:rPr>
          <w:rFonts w:ascii="Arial" w:hAnsi="Arial" w:cs="Arial"/>
        </w:rPr>
        <w:t xml:space="preserve"> y su Colección Núcleo (CN) incluye 151 entradas (</w:t>
      </w:r>
      <w:r w:rsidRPr="00EC1412">
        <w:rPr>
          <w:rFonts w:ascii="Arial" w:hAnsi="Arial" w:cs="Arial"/>
        </w:rPr>
        <w:t>cult</w:t>
      </w:r>
      <w:r>
        <w:rPr>
          <w:rFonts w:ascii="Arial" w:hAnsi="Arial" w:cs="Arial"/>
        </w:rPr>
        <w:t xml:space="preserve">ivares, líneas de mejoramiento y </w:t>
      </w:r>
      <w:proofErr w:type="spellStart"/>
      <w:r w:rsidRPr="00EC1412">
        <w:rPr>
          <w:rFonts w:ascii="Arial" w:hAnsi="Arial" w:cs="Arial"/>
          <w:i/>
        </w:rPr>
        <w:t>landraces</w:t>
      </w:r>
      <w:proofErr w:type="spellEnd"/>
      <w:r w:rsidRPr="00EC1412">
        <w:rPr>
          <w:rFonts w:ascii="Arial" w:hAnsi="Arial" w:cs="Arial"/>
        </w:rPr>
        <w:t xml:space="preserve"> de la especie cultivada</w:t>
      </w:r>
      <w:r>
        <w:rPr>
          <w:rFonts w:ascii="Arial" w:hAnsi="Arial" w:cs="Arial"/>
        </w:rPr>
        <w:t>). El objetivo de este trabajo fue seleccionar marcadores SSR altamente polimórficos</w:t>
      </w:r>
      <w:r w:rsidRPr="004A2A66">
        <w:t xml:space="preserve"> </w:t>
      </w:r>
      <w:r w:rsidRPr="004A2A66">
        <w:rPr>
          <w:rFonts w:ascii="Arial" w:hAnsi="Arial" w:cs="Arial"/>
        </w:rPr>
        <w:t xml:space="preserve">para caracterizar molecularmente la </w:t>
      </w:r>
      <w:r>
        <w:rPr>
          <w:rFonts w:ascii="Arial" w:hAnsi="Arial" w:cs="Arial"/>
        </w:rPr>
        <w:t xml:space="preserve">CN y realizar el análisis de su </w:t>
      </w:r>
      <w:r w:rsidRPr="00AE6A1A">
        <w:rPr>
          <w:rFonts w:ascii="Arial" w:hAnsi="Arial" w:cs="Arial"/>
        </w:rPr>
        <w:t>estructura genética</w:t>
      </w:r>
      <w:r>
        <w:rPr>
          <w:rFonts w:ascii="Arial" w:hAnsi="Arial" w:cs="Arial"/>
        </w:rPr>
        <w:t>. Se evaluaron 32 pares de oligonucleótidos, cuyos productos de PCR se resolvieron en geles de poliacrilamida 6% y visualizaron mediante  tinción con nitrato de plata</w:t>
      </w:r>
      <w:r w:rsidRPr="008104EC">
        <w:rPr>
          <w:rFonts w:ascii="Arial" w:hAnsi="Arial" w:cs="Arial"/>
        </w:rPr>
        <w:t>. Cada marcador se caracterizó según calidad de</w:t>
      </w:r>
      <w:r>
        <w:rPr>
          <w:rFonts w:ascii="Arial" w:hAnsi="Arial" w:cs="Arial"/>
        </w:rPr>
        <w:t xml:space="preserve"> amplificación</w:t>
      </w:r>
      <w:r w:rsidRPr="008104EC">
        <w:rPr>
          <w:rFonts w:ascii="Arial" w:hAnsi="Arial" w:cs="Arial"/>
        </w:rPr>
        <w:t>, número de alelos</w:t>
      </w:r>
      <w:r>
        <w:rPr>
          <w:rFonts w:ascii="Arial" w:hAnsi="Arial" w:cs="Arial"/>
        </w:rPr>
        <w:t xml:space="preserve"> obtenidos, </w:t>
      </w:r>
      <w:r w:rsidRPr="008104EC">
        <w:rPr>
          <w:rFonts w:ascii="Arial" w:hAnsi="Arial" w:cs="Arial"/>
        </w:rPr>
        <w:t xml:space="preserve">contenido de información polimórfica (PIC) </w:t>
      </w:r>
      <w:r w:rsidRPr="007E1E0B">
        <w:rPr>
          <w:rFonts w:ascii="Arial" w:hAnsi="Arial" w:cs="Arial"/>
        </w:rPr>
        <w:t>e índice de diversidad genética</w:t>
      </w:r>
      <w:r>
        <w:rPr>
          <w:rFonts w:ascii="Arial" w:hAnsi="Arial" w:cs="Arial"/>
        </w:rPr>
        <w:t xml:space="preserve"> (DG). </w:t>
      </w:r>
      <w:r w:rsidRPr="008104EC">
        <w:rPr>
          <w:rFonts w:ascii="Arial" w:hAnsi="Arial" w:cs="Arial"/>
        </w:rPr>
        <w:t xml:space="preserve">Se seleccionaron 20 SSR </w:t>
      </w:r>
      <w:r>
        <w:rPr>
          <w:rFonts w:ascii="Arial" w:hAnsi="Arial" w:cs="Arial"/>
        </w:rPr>
        <w:t>que presentaron</w:t>
      </w:r>
      <w:r w:rsidRPr="008104EC">
        <w:rPr>
          <w:rFonts w:ascii="Arial" w:hAnsi="Arial" w:cs="Arial"/>
        </w:rPr>
        <w:t xml:space="preserve"> patrones</w:t>
      </w:r>
      <w:r>
        <w:rPr>
          <w:rFonts w:ascii="Arial" w:hAnsi="Arial" w:cs="Arial"/>
        </w:rPr>
        <w:t xml:space="preserve"> de amplificación claros y reproducibles, 8 de ellos fueron </w:t>
      </w:r>
      <w:proofErr w:type="spellStart"/>
      <w:r>
        <w:rPr>
          <w:rFonts w:ascii="Arial" w:hAnsi="Arial" w:cs="Arial"/>
        </w:rPr>
        <w:t>monomórficos</w:t>
      </w:r>
      <w:proofErr w:type="spellEnd"/>
      <w:r>
        <w:rPr>
          <w:rFonts w:ascii="Arial" w:hAnsi="Arial" w:cs="Arial"/>
        </w:rPr>
        <w:t xml:space="preserve"> y los 12 restantes polimórficos, obteniéndose 14 </w:t>
      </w:r>
      <w:proofErr w:type="spellStart"/>
      <w:r w:rsidRPr="008B7612">
        <w:rPr>
          <w:rFonts w:ascii="Arial" w:hAnsi="Arial" w:cs="Arial"/>
          <w:i/>
        </w:rPr>
        <w:t>loci</w:t>
      </w:r>
      <w:proofErr w:type="spellEnd"/>
      <w:r>
        <w:rPr>
          <w:rFonts w:ascii="Arial" w:hAnsi="Arial" w:cs="Arial"/>
        </w:rPr>
        <w:t xml:space="preserve"> informativos</w:t>
      </w:r>
      <w:r w:rsidRPr="009D24CB">
        <w:t xml:space="preserve"> </w:t>
      </w:r>
      <w:r w:rsidRPr="009D24CB">
        <w:rPr>
          <w:rFonts w:ascii="Arial" w:hAnsi="Arial" w:cs="Arial"/>
        </w:rPr>
        <w:t xml:space="preserve">debido </w:t>
      </w:r>
      <w:proofErr w:type="gramStart"/>
      <w:r w:rsidRPr="009D24CB">
        <w:rPr>
          <w:rFonts w:ascii="Arial" w:hAnsi="Arial" w:cs="Arial"/>
        </w:rPr>
        <w:t>a</w:t>
      </w:r>
      <w:proofErr w:type="gramEnd"/>
      <w:r w:rsidRPr="009D24CB">
        <w:rPr>
          <w:rFonts w:ascii="Arial" w:hAnsi="Arial" w:cs="Arial"/>
        </w:rPr>
        <w:t xml:space="preserve"> que 2 de los SSR evidenciaron 2 sitios de amplificación</w:t>
      </w:r>
      <w:r>
        <w:rPr>
          <w:rFonts w:ascii="Arial" w:hAnsi="Arial" w:cs="Arial"/>
        </w:rPr>
        <w:t xml:space="preserve">. </w:t>
      </w:r>
      <w:r w:rsidRPr="00C9151F">
        <w:rPr>
          <w:rFonts w:ascii="Arial" w:hAnsi="Arial" w:cs="Arial"/>
        </w:rPr>
        <w:t>El número de alelos totales fue de 83, con un promedio de 5,9 alelos por locus</w:t>
      </w:r>
      <w:r>
        <w:rPr>
          <w:rFonts w:ascii="Arial" w:hAnsi="Arial" w:cs="Arial"/>
        </w:rPr>
        <w:t xml:space="preserve">. El índice DG promedio fue 0,613 con un rango entre 0,18 y 0,889. El PIC arrojó un valor promedio de 0,566 y varió entre 0,166 y 0,878, indicando que, en general, los marcadores utilizados fueron </w:t>
      </w:r>
      <w:r w:rsidRPr="003846DD">
        <w:rPr>
          <w:rFonts w:ascii="Arial" w:hAnsi="Arial" w:cs="Arial"/>
        </w:rPr>
        <w:t>altamente</w:t>
      </w:r>
      <w:r>
        <w:rPr>
          <w:rFonts w:ascii="Arial" w:hAnsi="Arial" w:cs="Arial"/>
        </w:rPr>
        <w:t xml:space="preserve"> informativos (el 57% de ellos mostraron PIC </w:t>
      </w:r>
      <w:r>
        <w:rPr>
          <w:rFonts w:ascii="Times New Roman" w:hAnsi="Times New Roman"/>
        </w:rPr>
        <w:t>≥</w:t>
      </w:r>
      <w:r>
        <w:rPr>
          <w:rFonts w:ascii="Arial" w:hAnsi="Arial" w:cs="Arial"/>
        </w:rPr>
        <w:t xml:space="preserve"> 0,500). El análisis de agrupamiento de las entradas, basado en las distancias individuales DAS, evidenció la presencia de 2 grupos, con tendencia a asociarse por subespecie. El primero comprendió 78 entradas, de las cuales 83,3% fueron </w:t>
      </w:r>
      <w:proofErr w:type="spellStart"/>
      <w:r>
        <w:rPr>
          <w:rFonts w:ascii="Arial" w:hAnsi="Arial" w:cs="Arial"/>
        </w:rPr>
        <w:t>ssp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  <w:i/>
        </w:rPr>
        <w:t>f</w:t>
      </w:r>
      <w:r w:rsidRPr="0098128D">
        <w:rPr>
          <w:rFonts w:ascii="Arial" w:hAnsi="Arial" w:cs="Arial"/>
          <w:i/>
        </w:rPr>
        <w:t>astigiata</w:t>
      </w:r>
      <w:proofErr w:type="spellEnd"/>
      <w:proofErr w:type="gramEnd"/>
      <w:r>
        <w:rPr>
          <w:rFonts w:ascii="Arial" w:hAnsi="Arial" w:cs="Arial"/>
          <w:i/>
        </w:rPr>
        <w:t>,</w:t>
      </w:r>
      <w:r w:rsidRPr="0098128D">
        <w:rPr>
          <w:rFonts w:ascii="Arial" w:hAnsi="Arial" w:cs="Arial"/>
          <w:i/>
        </w:rPr>
        <w:t xml:space="preserve"> </w:t>
      </w:r>
      <w:r w:rsidRPr="0098128D">
        <w:rPr>
          <w:rFonts w:ascii="Arial" w:hAnsi="Arial" w:cs="Arial"/>
        </w:rPr>
        <w:t>1,35</w:t>
      </w:r>
      <w:r>
        <w:rPr>
          <w:rFonts w:ascii="Arial" w:hAnsi="Arial" w:cs="Arial"/>
        </w:rPr>
        <w:t>%</w:t>
      </w:r>
      <w:r w:rsidRPr="0098128D">
        <w:rPr>
          <w:rFonts w:ascii="Arial" w:hAnsi="Arial" w:cs="Arial"/>
        </w:rPr>
        <w:t xml:space="preserve"> </w:t>
      </w:r>
      <w:proofErr w:type="spellStart"/>
      <w:r w:rsidRPr="0098128D">
        <w:rPr>
          <w:rFonts w:ascii="Arial" w:hAnsi="Arial" w:cs="Arial"/>
        </w:rPr>
        <w:t>s</w:t>
      </w:r>
      <w:r>
        <w:rPr>
          <w:rFonts w:ascii="Arial" w:hAnsi="Arial" w:cs="Arial"/>
        </w:rPr>
        <w:t>sp</w:t>
      </w:r>
      <w:proofErr w:type="spellEnd"/>
      <w:r w:rsidRPr="0098128D">
        <w:rPr>
          <w:rFonts w:ascii="Arial" w:hAnsi="Arial" w:cs="Arial"/>
        </w:rPr>
        <w:t>.</w:t>
      </w:r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hypogaea</w:t>
      </w:r>
      <w:proofErr w:type="spellEnd"/>
      <w:proofErr w:type="gramEnd"/>
      <w:r>
        <w:rPr>
          <w:rFonts w:ascii="Arial" w:hAnsi="Arial" w:cs="Arial"/>
        </w:rPr>
        <w:t xml:space="preserve"> y 15,4% sin taxón asignado. El segundo grupo incluyó 73 entradas, de las cuales 48% pertenecieron a la </w:t>
      </w:r>
      <w:proofErr w:type="spellStart"/>
      <w:r>
        <w:rPr>
          <w:rFonts w:ascii="Arial" w:hAnsi="Arial" w:cs="Arial"/>
        </w:rPr>
        <w:t>ssp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  <w:i/>
        </w:rPr>
        <w:t>hypogaea</w:t>
      </w:r>
      <w:proofErr w:type="spellEnd"/>
      <w:proofErr w:type="gramEnd"/>
      <w:r>
        <w:rPr>
          <w:rFonts w:ascii="Arial" w:hAnsi="Arial" w:cs="Arial"/>
        </w:rPr>
        <w:t xml:space="preserve">, 34,2% a la </w:t>
      </w:r>
      <w:proofErr w:type="spellStart"/>
      <w:r>
        <w:rPr>
          <w:rFonts w:ascii="Arial" w:hAnsi="Arial" w:cs="Arial"/>
        </w:rPr>
        <w:t>ssp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 w:rsidRPr="0098128D">
        <w:rPr>
          <w:rFonts w:ascii="Arial" w:hAnsi="Arial" w:cs="Arial"/>
          <w:i/>
        </w:rPr>
        <w:t>fastigiata</w:t>
      </w:r>
      <w:proofErr w:type="spellEnd"/>
      <w:proofErr w:type="gramEnd"/>
      <w:r>
        <w:rPr>
          <w:rFonts w:ascii="Arial" w:hAnsi="Arial" w:cs="Arial"/>
        </w:rPr>
        <w:t xml:space="preserve"> y 17,8% sin taxón asignado.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La estructura poblacional fue inferida mediante análisis Bayesiano.</w:t>
      </w:r>
      <w:r w:rsidRPr="00FC2C7B">
        <w:rPr>
          <w:rFonts w:ascii="Arial" w:hAnsi="Arial" w:cs="Arial"/>
        </w:rPr>
        <w:t xml:space="preserve"> </w:t>
      </w:r>
      <w:r w:rsidRPr="005B3032">
        <w:rPr>
          <w:rFonts w:ascii="Arial" w:hAnsi="Arial" w:cs="Arial"/>
        </w:rPr>
        <w:t xml:space="preserve">Las pruebas </w:t>
      </w:r>
      <w:r>
        <w:rPr>
          <w:rFonts w:ascii="Arial" w:hAnsi="Arial" w:cs="Arial"/>
        </w:rPr>
        <w:t>se hicieron para valores de K =</w:t>
      </w:r>
      <w:r w:rsidRPr="005B3032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 xml:space="preserve">15, empleando </w:t>
      </w:r>
      <w:r w:rsidRPr="00962AF7">
        <w:rPr>
          <w:rFonts w:ascii="Arial" w:hAnsi="Arial" w:cs="Arial"/>
        </w:rPr>
        <w:t>3 réplicas</w:t>
      </w:r>
      <w:r>
        <w:rPr>
          <w:rFonts w:ascii="Arial" w:hAnsi="Arial" w:cs="Arial"/>
        </w:rPr>
        <w:t xml:space="preserve"> para cada subpoblación, modelo de mezcla con </w:t>
      </w:r>
      <w:r w:rsidRPr="00962AF7">
        <w:rPr>
          <w:rFonts w:ascii="Arial" w:hAnsi="Arial" w:cs="Arial"/>
        </w:rPr>
        <w:t xml:space="preserve">frecuencias alélicas correlacionadas, un período de </w:t>
      </w:r>
      <w:proofErr w:type="spellStart"/>
      <w:r w:rsidRPr="00962AF7">
        <w:rPr>
          <w:rFonts w:ascii="Arial" w:hAnsi="Arial" w:cs="Arial"/>
        </w:rPr>
        <w:t>burning</w:t>
      </w:r>
      <w:proofErr w:type="spellEnd"/>
      <w:r w:rsidRPr="00962AF7">
        <w:rPr>
          <w:rFonts w:ascii="Arial" w:hAnsi="Arial" w:cs="Arial"/>
        </w:rPr>
        <w:t xml:space="preserve"> de 100.000 y de MCMC en la corrida de 500.000.</w:t>
      </w:r>
      <w:r>
        <w:rPr>
          <w:rFonts w:ascii="Arial" w:hAnsi="Arial" w:cs="Arial"/>
        </w:rPr>
        <w:t xml:space="preserve"> La </w:t>
      </w:r>
      <w:r w:rsidRPr="005B3032">
        <w:rPr>
          <w:rFonts w:ascii="Arial" w:hAnsi="Arial" w:cs="Arial"/>
        </w:rPr>
        <w:t xml:space="preserve">máxima probabilidad </w:t>
      </w:r>
      <w:r>
        <w:rPr>
          <w:rFonts w:ascii="Arial" w:hAnsi="Arial" w:cs="Arial"/>
        </w:rPr>
        <w:t xml:space="preserve">de los datos se obtuvo </w:t>
      </w:r>
      <w:r w:rsidRPr="005B3032">
        <w:rPr>
          <w:rFonts w:ascii="Arial" w:hAnsi="Arial" w:cs="Arial"/>
        </w:rPr>
        <w:t xml:space="preserve">en K = </w:t>
      </w:r>
      <w:r>
        <w:rPr>
          <w:rFonts w:ascii="Arial" w:hAnsi="Arial" w:cs="Arial"/>
        </w:rPr>
        <w:t xml:space="preserve">2, sugiriendo también que las entradas </w:t>
      </w:r>
      <w:r w:rsidRPr="005E6C16">
        <w:rPr>
          <w:rFonts w:ascii="Arial" w:hAnsi="Arial" w:cs="Arial"/>
        </w:rPr>
        <w:t>pueden asignarse a dos grupos</w:t>
      </w:r>
      <w:r>
        <w:rPr>
          <w:rFonts w:ascii="Arial" w:hAnsi="Arial" w:cs="Arial"/>
        </w:rPr>
        <w:t>, con una</w:t>
      </w:r>
      <w:r w:rsidRPr="008F1200">
        <w:rPr>
          <w:rFonts w:ascii="Arial" w:hAnsi="Arial" w:cs="Arial"/>
        </w:rPr>
        <w:t xml:space="preserve"> pertenencia mayor al 90% en el 85,4% de las muestras.</w:t>
      </w:r>
      <w:r>
        <w:rPr>
          <w:rFonts w:ascii="Arial" w:hAnsi="Arial" w:cs="Arial"/>
        </w:rPr>
        <w:t xml:space="preserve"> La separación esperada por subespecie y la ausencia de estructuración dentro de cada una de ellas, le confiere a esta CN gran potencial para ser utilizada en el desarrollo y aplicación de tecnologías genómicas. La utilización de SSR con alto nivel de discriminación, integrados a caracterizaciones agronómicas </w:t>
      </w:r>
      <w:r w:rsidRPr="00FE7A4E">
        <w:rPr>
          <w:rFonts w:ascii="Arial" w:hAnsi="Arial" w:cs="Arial"/>
        </w:rPr>
        <w:t xml:space="preserve">será de utilidad para </w:t>
      </w:r>
      <w:r>
        <w:rPr>
          <w:rFonts w:ascii="Arial" w:hAnsi="Arial" w:cs="Arial"/>
        </w:rPr>
        <w:t xml:space="preserve">la planificación de cruzamientos en programas de mejoramiento del cultivo y en </w:t>
      </w:r>
      <w:r w:rsidRPr="00FE7A4E">
        <w:rPr>
          <w:rFonts w:ascii="Arial" w:hAnsi="Arial" w:cs="Arial"/>
        </w:rPr>
        <w:t>estudios de asociación</w:t>
      </w:r>
      <w:r>
        <w:rPr>
          <w:rFonts w:ascii="Arial" w:hAnsi="Arial" w:cs="Arial"/>
        </w:rPr>
        <w:t xml:space="preserve"> para caracteres complejos</w:t>
      </w:r>
      <w:r w:rsidRPr="00FE7A4E">
        <w:rPr>
          <w:rFonts w:ascii="Arial" w:hAnsi="Arial" w:cs="Arial"/>
        </w:rPr>
        <w:t>.</w:t>
      </w:r>
    </w:p>
    <w:sectPr w:rsidR="00B53CB7" w:rsidRPr="00E26D7A" w:rsidSect="00FE0B17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4C2"/>
    <w:multiLevelType w:val="hybridMultilevel"/>
    <w:tmpl w:val="389E8F28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6162A"/>
    <w:multiLevelType w:val="hybridMultilevel"/>
    <w:tmpl w:val="BC5CA53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7C775F"/>
    <w:multiLevelType w:val="hybridMultilevel"/>
    <w:tmpl w:val="9A08C9B8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E23F57"/>
    <w:multiLevelType w:val="hybridMultilevel"/>
    <w:tmpl w:val="18584A8C"/>
    <w:lvl w:ilvl="0" w:tplc="2C0A0011">
      <w:start w:val="1"/>
      <w:numFmt w:val="decimal"/>
      <w:lvlText w:val="%1)"/>
      <w:lvlJc w:val="left"/>
      <w:pPr>
        <w:ind w:left="3552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3D"/>
    <w:rsid w:val="0003086F"/>
    <w:rsid w:val="000353A1"/>
    <w:rsid w:val="000460BD"/>
    <w:rsid w:val="0006240E"/>
    <w:rsid w:val="000C3613"/>
    <w:rsid w:val="000C3EB6"/>
    <w:rsid w:val="000E37AA"/>
    <w:rsid w:val="00114553"/>
    <w:rsid w:val="00144001"/>
    <w:rsid w:val="00156E5B"/>
    <w:rsid w:val="001907F7"/>
    <w:rsid w:val="001A0A51"/>
    <w:rsid w:val="001B10FB"/>
    <w:rsid w:val="001E3D9C"/>
    <w:rsid w:val="00226587"/>
    <w:rsid w:val="00292751"/>
    <w:rsid w:val="003005FE"/>
    <w:rsid w:val="0031301C"/>
    <w:rsid w:val="003269A5"/>
    <w:rsid w:val="00336A49"/>
    <w:rsid w:val="00357C84"/>
    <w:rsid w:val="0038273A"/>
    <w:rsid w:val="003846DD"/>
    <w:rsid w:val="003907C4"/>
    <w:rsid w:val="003C1A55"/>
    <w:rsid w:val="003D1B84"/>
    <w:rsid w:val="003F3561"/>
    <w:rsid w:val="003F3644"/>
    <w:rsid w:val="00401D89"/>
    <w:rsid w:val="0041638F"/>
    <w:rsid w:val="004404BF"/>
    <w:rsid w:val="0046752F"/>
    <w:rsid w:val="004A2A66"/>
    <w:rsid w:val="004B0C50"/>
    <w:rsid w:val="004B189A"/>
    <w:rsid w:val="004B7CCA"/>
    <w:rsid w:val="004F02FB"/>
    <w:rsid w:val="004F3E04"/>
    <w:rsid w:val="00575B4B"/>
    <w:rsid w:val="00583682"/>
    <w:rsid w:val="005A77D3"/>
    <w:rsid w:val="005B3032"/>
    <w:rsid w:val="005C49D8"/>
    <w:rsid w:val="005C5FD9"/>
    <w:rsid w:val="005E6C16"/>
    <w:rsid w:val="005F1B32"/>
    <w:rsid w:val="00600F50"/>
    <w:rsid w:val="006148A4"/>
    <w:rsid w:val="0062425A"/>
    <w:rsid w:val="0062701B"/>
    <w:rsid w:val="00627B58"/>
    <w:rsid w:val="00650D0F"/>
    <w:rsid w:val="00666C90"/>
    <w:rsid w:val="0067260A"/>
    <w:rsid w:val="0067573F"/>
    <w:rsid w:val="00686F04"/>
    <w:rsid w:val="0069004E"/>
    <w:rsid w:val="006D1D0A"/>
    <w:rsid w:val="006D1DE6"/>
    <w:rsid w:val="007366A2"/>
    <w:rsid w:val="00762696"/>
    <w:rsid w:val="00767CB8"/>
    <w:rsid w:val="00771947"/>
    <w:rsid w:val="00780CEA"/>
    <w:rsid w:val="00784EF6"/>
    <w:rsid w:val="007E1E0B"/>
    <w:rsid w:val="008104EC"/>
    <w:rsid w:val="00811DE4"/>
    <w:rsid w:val="00812DA9"/>
    <w:rsid w:val="00816EEF"/>
    <w:rsid w:val="00816F71"/>
    <w:rsid w:val="00833122"/>
    <w:rsid w:val="008674EB"/>
    <w:rsid w:val="008B51FA"/>
    <w:rsid w:val="008B7612"/>
    <w:rsid w:val="008E5CA9"/>
    <w:rsid w:val="008E5F36"/>
    <w:rsid w:val="008F1200"/>
    <w:rsid w:val="008F16BC"/>
    <w:rsid w:val="008F59F3"/>
    <w:rsid w:val="00902F77"/>
    <w:rsid w:val="00962AF7"/>
    <w:rsid w:val="00963A42"/>
    <w:rsid w:val="00976D35"/>
    <w:rsid w:val="0098128D"/>
    <w:rsid w:val="009D17C0"/>
    <w:rsid w:val="009D24CB"/>
    <w:rsid w:val="009E1D6F"/>
    <w:rsid w:val="009F7E94"/>
    <w:rsid w:val="00A03C35"/>
    <w:rsid w:val="00A20A3D"/>
    <w:rsid w:val="00A3273A"/>
    <w:rsid w:val="00A557F3"/>
    <w:rsid w:val="00A61B87"/>
    <w:rsid w:val="00A63DE5"/>
    <w:rsid w:val="00A71771"/>
    <w:rsid w:val="00AC6AB8"/>
    <w:rsid w:val="00AD3377"/>
    <w:rsid w:val="00AE6A1A"/>
    <w:rsid w:val="00B53CB7"/>
    <w:rsid w:val="00B87A72"/>
    <w:rsid w:val="00BA4ECF"/>
    <w:rsid w:val="00BE42A7"/>
    <w:rsid w:val="00C9151F"/>
    <w:rsid w:val="00C92247"/>
    <w:rsid w:val="00C9314D"/>
    <w:rsid w:val="00CB7C74"/>
    <w:rsid w:val="00CC4E7E"/>
    <w:rsid w:val="00CC787E"/>
    <w:rsid w:val="00CE460B"/>
    <w:rsid w:val="00CE5D30"/>
    <w:rsid w:val="00CF5DA3"/>
    <w:rsid w:val="00D12EBB"/>
    <w:rsid w:val="00D258BB"/>
    <w:rsid w:val="00D37C95"/>
    <w:rsid w:val="00D63FB2"/>
    <w:rsid w:val="00D705B1"/>
    <w:rsid w:val="00D87C14"/>
    <w:rsid w:val="00DF49E8"/>
    <w:rsid w:val="00E17BD0"/>
    <w:rsid w:val="00E21896"/>
    <w:rsid w:val="00E23D87"/>
    <w:rsid w:val="00E26D7A"/>
    <w:rsid w:val="00E2753C"/>
    <w:rsid w:val="00E61A05"/>
    <w:rsid w:val="00E7025D"/>
    <w:rsid w:val="00EC1412"/>
    <w:rsid w:val="00EC1729"/>
    <w:rsid w:val="00ED116B"/>
    <w:rsid w:val="00ED619A"/>
    <w:rsid w:val="00F06EEE"/>
    <w:rsid w:val="00F10462"/>
    <w:rsid w:val="00F526BB"/>
    <w:rsid w:val="00F608EB"/>
    <w:rsid w:val="00F97547"/>
    <w:rsid w:val="00FA5472"/>
    <w:rsid w:val="00FB1FEA"/>
    <w:rsid w:val="00FC2C7B"/>
    <w:rsid w:val="00FC3523"/>
    <w:rsid w:val="00FD3720"/>
    <w:rsid w:val="00FE0B17"/>
    <w:rsid w:val="00FE0B83"/>
    <w:rsid w:val="00FE7A4E"/>
    <w:rsid w:val="00FF2981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4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20A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1A0A5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A0A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A0A51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A0A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A0A51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1A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A0A51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50D0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4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20A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1A0A5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A0A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A0A51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A0A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A0A51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1A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A0A51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50D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BV</vt:lpstr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</dc:title>
  <dc:creator>vale</dc:creator>
  <cp:lastModifiedBy>Alejandro Salvio Escandon</cp:lastModifiedBy>
  <cp:revision>2</cp:revision>
  <dcterms:created xsi:type="dcterms:W3CDTF">2017-07-06T18:01:00Z</dcterms:created>
  <dcterms:modified xsi:type="dcterms:W3CDTF">2017-07-06T18:01:00Z</dcterms:modified>
</cp:coreProperties>
</file>