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43" w:rsidRDefault="00EA1743" w:rsidP="00EA1743">
      <w:pPr>
        <w:jc w:val="right"/>
        <w:rPr>
          <w:rFonts w:ascii="Arial" w:hAnsi="Arial" w:cs="Arial"/>
        </w:rPr>
      </w:pPr>
      <w:r w:rsidRPr="00D905AB">
        <w:rPr>
          <w:rFonts w:ascii="Arial" w:hAnsi="Arial" w:cs="Arial"/>
        </w:rPr>
        <w:t>BIER</w:t>
      </w:r>
      <w:r w:rsidR="00572AF2">
        <w:rPr>
          <w:rFonts w:ascii="Arial" w:hAnsi="Arial" w:cs="Arial"/>
        </w:rPr>
        <w:t>20</w:t>
      </w:r>
      <w:bookmarkStart w:id="0" w:name="_GoBack"/>
      <w:bookmarkEnd w:id="0"/>
    </w:p>
    <w:p w:rsidR="00EA1743" w:rsidRPr="0036364F" w:rsidRDefault="00EA1743" w:rsidP="00EA17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Diseño óptimo de la producción de </w:t>
      </w:r>
      <w:proofErr w:type="gramStart"/>
      <w:r>
        <w:rPr>
          <w:rFonts w:ascii="Arial" w:hAnsi="Arial" w:cs="Arial"/>
          <w:b/>
        </w:rPr>
        <w:t>poli(</w:t>
      </w:r>
      <w:proofErr w:type="spellStart"/>
      <w:proofErr w:type="gramEnd"/>
      <w:r>
        <w:rPr>
          <w:rFonts w:ascii="Arial" w:hAnsi="Arial" w:cs="Arial"/>
          <w:b/>
        </w:rPr>
        <w:t>hidroxialcanoatos</w:t>
      </w:r>
      <w:proofErr w:type="spellEnd"/>
      <w:r>
        <w:rPr>
          <w:rFonts w:ascii="Arial" w:hAnsi="Arial" w:cs="Arial"/>
          <w:b/>
        </w:rPr>
        <w:t>) empleando fuentes de carbono alternativas</w:t>
      </w:r>
    </w:p>
    <w:p w:rsidR="00EA1743" w:rsidRDefault="00EA1743" w:rsidP="00EA17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Ramos, F. D.; Villar, M. A.; Diaz, M. S.</w:t>
      </w:r>
    </w:p>
    <w:p w:rsidR="00EA1743" w:rsidRDefault="00EA1743" w:rsidP="00EA1743">
      <w:pPr>
        <w:jc w:val="both"/>
        <w:rPr>
          <w:rFonts w:ascii="Arial" w:hAnsi="Arial" w:cs="Arial"/>
          <w:lang w:val="es-AR"/>
        </w:rPr>
      </w:pPr>
      <w:r w:rsidRPr="0036364F">
        <w:rPr>
          <w:rFonts w:ascii="Arial" w:hAnsi="Arial" w:cs="Arial"/>
          <w:lang w:val="es-AR"/>
        </w:rPr>
        <w:t>Planta Piloto de Ingeniería Química, PLAPIQUI (UNS-CONICET), Departamento de Ingeniería Química, Universidad Nacional del Sur – 8000 Bahía Blanca, Argentina.</w:t>
      </w:r>
    </w:p>
    <w:p w:rsidR="00DD2B1D" w:rsidRDefault="00BE261E" w:rsidP="00DD2B1D">
      <w:pPr>
        <w:jc w:val="both"/>
        <w:rPr>
          <w:rFonts w:ascii="Arial" w:hAnsi="Arial" w:cs="Arial"/>
        </w:rPr>
      </w:pPr>
      <w:r w:rsidRPr="00BE261E">
        <w:rPr>
          <w:rFonts w:ascii="Arial" w:hAnsi="Arial" w:cs="Arial"/>
        </w:rPr>
        <w:t>Es conocido que el costo de los sustratos empleados como fuente de carbono para la producción de biomateriales puede llegar a representar el 50</w:t>
      </w:r>
      <w:r w:rsidR="002A45A7">
        <w:rPr>
          <w:rFonts w:ascii="Arial" w:hAnsi="Arial" w:cs="Arial"/>
        </w:rPr>
        <w:t xml:space="preserve"> </w:t>
      </w:r>
      <w:r w:rsidRPr="00BE261E">
        <w:rPr>
          <w:rFonts w:ascii="Arial" w:hAnsi="Arial" w:cs="Arial"/>
        </w:rPr>
        <w:t xml:space="preserve">% de su costo de producción. Asimismo, existen otros factores influyentes en el precio final del producto como la productividad del microorganismo, el rendimiento del sustrato, los costos de las materias primas y el método de extracción elegido. Si bien </w:t>
      </w:r>
      <w:r w:rsidR="00ED366C" w:rsidRPr="00BE261E">
        <w:rPr>
          <w:rFonts w:ascii="Arial" w:hAnsi="Arial" w:cs="Arial"/>
        </w:rPr>
        <w:t>las mejoras individuales</w:t>
      </w:r>
      <w:r w:rsidRPr="00BE261E">
        <w:rPr>
          <w:rFonts w:ascii="Arial" w:hAnsi="Arial" w:cs="Arial"/>
        </w:rPr>
        <w:t xml:space="preserve"> de estos indicadores influirán positivamente en el valor final de los </w:t>
      </w:r>
      <w:proofErr w:type="spellStart"/>
      <w:r w:rsidRPr="00BE261E">
        <w:rPr>
          <w:rFonts w:ascii="Arial" w:hAnsi="Arial" w:cs="Arial"/>
        </w:rPr>
        <w:t>PHAs</w:t>
      </w:r>
      <w:proofErr w:type="spellEnd"/>
      <w:r w:rsidR="002A45A7">
        <w:rPr>
          <w:rFonts w:ascii="Arial" w:hAnsi="Arial" w:cs="Arial"/>
        </w:rPr>
        <w:t>;</w:t>
      </w:r>
      <w:r w:rsidRPr="00BE261E">
        <w:rPr>
          <w:rFonts w:ascii="Arial" w:hAnsi="Arial" w:cs="Arial"/>
        </w:rPr>
        <w:t xml:space="preserve"> en una escala industrial la reducción de los costos dependerá fuertemente de una optimización integra</w:t>
      </w:r>
      <w:r w:rsidR="00ED366C">
        <w:rPr>
          <w:rFonts w:ascii="Arial" w:hAnsi="Arial" w:cs="Arial"/>
        </w:rPr>
        <w:t>l d</w:t>
      </w:r>
      <w:r w:rsidR="00BF7A0B">
        <w:rPr>
          <w:rFonts w:ascii="Arial" w:hAnsi="Arial" w:cs="Arial"/>
        </w:rPr>
        <w:t>e todo el proceso productivo</w:t>
      </w:r>
      <w:r w:rsidR="00ED366C">
        <w:rPr>
          <w:rFonts w:ascii="Arial" w:hAnsi="Arial" w:cs="Arial"/>
        </w:rPr>
        <w:t>.</w:t>
      </w:r>
    </w:p>
    <w:p w:rsidR="00BF7A0B" w:rsidRDefault="00BE261E" w:rsidP="00E76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esta razón</w:t>
      </w:r>
      <w:r w:rsidR="00DD2B1D" w:rsidRPr="00DD2B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este trabajo</w:t>
      </w:r>
      <w:r w:rsidR="00DD2B1D" w:rsidRPr="00DD2B1D">
        <w:rPr>
          <w:rFonts w:ascii="Arial" w:hAnsi="Arial" w:cs="Arial"/>
        </w:rPr>
        <w:t xml:space="preserve"> se presenta una superestructura para el diseño óptimo de un proceso de producción de PHA en donde se incluyen correlaciones detalladas del costo de capital de los equipos, balances de masa y energía. La función objetivo a maximizar es el valor presente neto (VPN). El modelo tiene en cuenta diferente fuentes de carbono como sustratos</w:t>
      </w:r>
      <w:r w:rsidR="00E76CBE">
        <w:rPr>
          <w:rFonts w:ascii="Arial" w:hAnsi="Arial" w:cs="Arial"/>
        </w:rPr>
        <w:t xml:space="preserve"> (glicerol crudo, glicerol purificado, almidón de maíz, almidón de mandioca, glucosa, caña de azúcar, sacarosa y melazas de caña)</w:t>
      </w:r>
      <w:r w:rsidR="00DD2B1D" w:rsidRPr="00DD2B1D">
        <w:rPr>
          <w:rFonts w:ascii="Arial" w:hAnsi="Arial" w:cs="Arial"/>
        </w:rPr>
        <w:t xml:space="preserve"> y se incluyen diversas alternativas tecnológicas para las etapas de fermentación, extracción</w:t>
      </w:r>
      <w:r w:rsidR="00ED366C">
        <w:rPr>
          <w:rFonts w:ascii="Arial" w:hAnsi="Arial" w:cs="Arial"/>
        </w:rPr>
        <w:t xml:space="preserve"> </w:t>
      </w:r>
      <w:r w:rsidR="004D6CBB">
        <w:rPr>
          <w:rFonts w:ascii="Arial" w:hAnsi="Arial" w:cs="Arial"/>
        </w:rPr>
        <w:t>y</w:t>
      </w:r>
      <w:r w:rsidR="004D6CBB" w:rsidRPr="00DD2B1D">
        <w:rPr>
          <w:rFonts w:ascii="Arial" w:hAnsi="Arial" w:cs="Arial"/>
        </w:rPr>
        <w:t xml:space="preserve"> purificación</w:t>
      </w:r>
      <w:r w:rsidR="00E76CBE">
        <w:rPr>
          <w:rFonts w:ascii="Arial" w:hAnsi="Arial" w:cs="Arial"/>
        </w:rPr>
        <w:t xml:space="preserve"> (digestión enzimática, con solvente, con surfactante y mediante surfactante y un agente quelante)</w:t>
      </w:r>
      <w:r w:rsidR="00DD2B1D" w:rsidRPr="00DD2B1D">
        <w:rPr>
          <w:rFonts w:ascii="Arial" w:hAnsi="Arial" w:cs="Arial"/>
        </w:rPr>
        <w:t>. El modelo matemático</w:t>
      </w:r>
      <w:r w:rsidR="00E76CBE">
        <w:rPr>
          <w:rFonts w:ascii="Arial" w:hAnsi="Arial" w:cs="Arial"/>
        </w:rPr>
        <w:t xml:space="preserve"> formulado que incluye 8234</w:t>
      </w:r>
      <w:r w:rsidR="002A45A7">
        <w:rPr>
          <w:rFonts w:ascii="Arial" w:hAnsi="Arial" w:cs="Arial"/>
        </w:rPr>
        <w:t> </w:t>
      </w:r>
      <w:r w:rsidR="00E76CBE">
        <w:rPr>
          <w:rFonts w:ascii="Arial" w:hAnsi="Arial" w:cs="Arial"/>
        </w:rPr>
        <w:t>variable</w:t>
      </w:r>
      <w:r w:rsidR="002A45A7">
        <w:rPr>
          <w:rFonts w:ascii="Arial" w:hAnsi="Arial" w:cs="Arial"/>
        </w:rPr>
        <w:t>s</w:t>
      </w:r>
      <w:r w:rsidR="00E76CBE">
        <w:rPr>
          <w:rFonts w:ascii="Arial" w:hAnsi="Arial" w:cs="Arial"/>
        </w:rPr>
        <w:t xml:space="preserve"> continuas, 25 variables discretas y 7409 restricciones se implementa</w:t>
      </w:r>
      <w:r w:rsidR="00DD2B1D" w:rsidRPr="00DD2B1D">
        <w:rPr>
          <w:rFonts w:ascii="Arial" w:hAnsi="Arial" w:cs="Arial"/>
        </w:rPr>
        <w:t xml:space="preserve"> en GAMS como un problema de programación no lineal mixto entera</w:t>
      </w:r>
      <w:r>
        <w:rPr>
          <w:rFonts w:ascii="Arial" w:hAnsi="Arial" w:cs="Arial"/>
        </w:rPr>
        <w:t xml:space="preserve"> (MINLP)</w:t>
      </w:r>
      <w:r w:rsidR="00BF7A0B">
        <w:rPr>
          <w:rFonts w:ascii="Arial" w:hAnsi="Arial" w:cs="Arial"/>
        </w:rPr>
        <w:t>.</w:t>
      </w:r>
    </w:p>
    <w:p w:rsidR="00757866" w:rsidRDefault="00BF7A0B" w:rsidP="00E76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D2B1D" w:rsidRPr="00DD2B1D">
        <w:rPr>
          <w:rFonts w:ascii="Arial" w:hAnsi="Arial" w:cs="Arial"/>
        </w:rPr>
        <w:t xml:space="preserve">os resultados muestran que la producción de </w:t>
      </w:r>
      <w:proofErr w:type="spellStart"/>
      <w:r w:rsidR="00DD2B1D" w:rsidRPr="00DD2B1D">
        <w:rPr>
          <w:rFonts w:ascii="Arial" w:hAnsi="Arial" w:cs="Arial"/>
        </w:rPr>
        <w:t>PHAs</w:t>
      </w:r>
      <w:proofErr w:type="spellEnd"/>
      <w:r w:rsidR="00DD2B1D" w:rsidRPr="00DD2B1D">
        <w:rPr>
          <w:rFonts w:ascii="Arial" w:hAnsi="Arial" w:cs="Arial"/>
        </w:rPr>
        <w:t xml:space="preserve"> puede resultar económicamente atractiva si</w:t>
      </w:r>
      <w:r w:rsidR="00E76CBE">
        <w:rPr>
          <w:rFonts w:ascii="Arial" w:hAnsi="Arial" w:cs="Arial"/>
        </w:rPr>
        <w:t xml:space="preserve"> se consideran</w:t>
      </w:r>
      <w:r w:rsidR="00DD2B1D" w:rsidRPr="00DD2B1D">
        <w:rPr>
          <w:rFonts w:ascii="Arial" w:hAnsi="Arial" w:cs="Arial"/>
        </w:rPr>
        <w:t xml:space="preserve"> las tecnologías apropiadas.</w:t>
      </w:r>
      <w:r w:rsidR="009C7A8A">
        <w:rPr>
          <w:rFonts w:ascii="Arial" w:hAnsi="Arial" w:cs="Arial"/>
        </w:rPr>
        <w:t xml:space="preserve"> La configuración óptima incluye el uso de la caña de azúcar como fuente de carbono para la producción de 10000 </w:t>
      </w:r>
      <w:proofErr w:type="spellStart"/>
      <w:r w:rsidR="009C7A8A">
        <w:rPr>
          <w:rFonts w:ascii="Arial" w:hAnsi="Arial" w:cs="Arial"/>
        </w:rPr>
        <w:t>tn</w:t>
      </w:r>
      <w:proofErr w:type="spellEnd"/>
      <w:r w:rsidR="009C7A8A">
        <w:rPr>
          <w:rFonts w:ascii="Arial" w:hAnsi="Arial" w:cs="Arial"/>
        </w:rPr>
        <w:t>/año de biopolímero utilizando como método de extracción el enzimático. El VPN para dicha alternativa tecnológica es de 82,88 M$ y el costo de producción de PHA es de 2,87 $/kg, lo cual se condice con lo reportado en la bibliografía donde dicho costo se encuentra entre los 2,5 y 5 $/kg.</w:t>
      </w:r>
    </w:p>
    <w:sectPr w:rsidR="00757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26EB"/>
    <w:multiLevelType w:val="hybridMultilevel"/>
    <w:tmpl w:val="D4E83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06000"/>
    <w:multiLevelType w:val="hybridMultilevel"/>
    <w:tmpl w:val="258CD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4"/>
    <w:rsid w:val="002A45A7"/>
    <w:rsid w:val="002F4BBC"/>
    <w:rsid w:val="004D6CBB"/>
    <w:rsid w:val="00572AF2"/>
    <w:rsid w:val="00757866"/>
    <w:rsid w:val="0088638A"/>
    <w:rsid w:val="00902FB0"/>
    <w:rsid w:val="009C7A8A"/>
    <w:rsid w:val="00AB0DE3"/>
    <w:rsid w:val="00B37119"/>
    <w:rsid w:val="00BE261E"/>
    <w:rsid w:val="00BF7A0B"/>
    <w:rsid w:val="00C00D14"/>
    <w:rsid w:val="00DD2B1D"/>
    <w:rsid w:val="00E76CBE"/>
    <w:rsid w:val="00EA1743"/>
    <w:rsid w:val="00E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Salvio Escandon</cp:lastModifiedBy>
  <cp:revision>2</cp:revision>
  <cp:lastPrinted>2017-08-03T20:41:00Z</cp:lastPrinted>
  <dcterms:created xsi:type="dcterms:W3CDTF">2017-08-28T17:42:00Z</dcterms:created>
  <dcterms:modified xsi:type="dcterms:W3CDTF">2017-08-28T17:42:00Z</dcterms:modified>
</cp:coreProperties>
</file>