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C3" w:rsidRDefault="00DE27C3" w:rsidP="00BA10C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BIER</w:t>
      </w:r>
      <w:r w:rsidR="007D2E21">
        <w:rPr>
          <w:rFonts w:ascii="Arial" w:hAnsi="Arial" w:cs="Arial"/>
          <w:lang w:val="es-ES"/>
        </w:rPr>
        <w:t>11</w:t>
      </w:r>
    </w:p>
    <w:p w:rsidR="00CF270F" w:rsidRDefault="00821ADB" w:rsidP="001D120E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Propiedades del biodiesel de </w:t>
      </w:r>
      <w:proofErr w:type="spellStart"/>
      <w:r>
        <w:rPr>
          <w:rFonts w:ascii="Arial" w:hAnsi="Arial" w:cs="Arial"/>
          <w:b/>
          <w:lang w:val="es-ES"/>
        </w:rPr>
        <w:t>microalgas</w:t>
      </w:r>
      <w:proofErr w:type="spellEnd"/>
      <w:r>
        <w:rPr>
          <w:rFonts w:ascii="Arial" w:hAnsi="Arial" w:cs="Arial"/>
          <w:b/>
          <w:lang w:val="es-ES"/>
        </w:rPr>
        <w:t xml:space="preserve"> inferidas a partir de la composición lipídica</w:t>
      </w:r>
    </w:p>
    <w:p w:rsidR="00E61680" w:rsidRDefault="00E61680" w:rsidP="001D120E">
      <w:pPr>
        <w:spacing w:after="0"/>
        <w:jc w:val="center"/>
        <w:rPr>
          <w:rFonts w:ascii="Arial" w:hAnsi="Arial" w:cs="Arial"/>
          <w:b/>
          <w:lang w:val="es-ES"/>
        </w:rPr>
      </w:pPr>
    </w:p>
    <w:p w:rsidR="00DE27C3" w:rsidRDefault="00DE27C3" w:rsidP="00916D1E">
      <w:pPr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Martín, L.A.</w:t>
      </w:r>
      <w:r w:rsidRPr="003D6DC9">
        <w:rPr>
          <w:rFonts w:ascii="Arial" w:hAnsi="Arial" w:cs="Arial"/>
          <w:vertAlign w:val="superscript"/>
          <w:lang w:val="es-ES"/>
        </w:rPr>
        <w:t>1</w:t>
      </w:r>
      <w:r>
        <w:rPr>
          <w:rFonts w:ascii="Arial" w:hAnsi="Arial" w:cs="Arial"/>
          <w:lang w:val="es-ES"/>
        </w:rPr>
        <w:t xml:space="preserve">; </w:t>
      </w:r>
      <w:proofErr w:type="spellStart"/>
      <w:r>
        <w:rPr>
          <w:rFonts w:ascii="Arial" w:hAnsi="Arial" w:cs="Arial"/>
          <w:lang w:val="es-ES"/>
        </w:rPr>
        <w:t>Popovich</w:t>
      </w:r>
      <w:proofErr w:type="spellEnd"/>
      <w:r>
        <w:rPr>
          <w:rFonts w:ascii="Arial" w:hAnsi="Arial" w:cs="Arial"/>
          <w:lang w:val="es-ES"/>
        </w:rPr>
        <w:t>, C</w:t>
      </w:r>
      <w:r>
        <w:rPr>
          <w:rFonts w:ascii="Arial" w:hAnsi="Arial" w:cs="Arial"/>
          <w:vertAlign w:val="superscript"/>
          <w:lang w:val="es-ES"/>
        </w:rPr>
        <w:t>1</w:t>
      </w:r>
      <w:proofErr w:type="gramStart"/>
      <w:r>
        <w:rPr>
          <w:rFonts w:ascii="Arial" w:hAnsi="Arial" w:cs="Arial"/>
          <w:vertAlign w:val="superscript"/>
          <w:lang w:val="es-ES"/>
        </w:rPr>
        <w:t>,</w:t>
      </w:r>
      <w:r w:rsidRPr="003D6DC9">
        <w:rPr>
          <w:rFonts w:ascii="Arial" w:hAnsi="Arial" w:cs="Arial"/>
          <w:vertAlign w:val="superscript"/>
          <w:lang w:val="es-ES"/>
        </w:rPr>
        <w:t>2,3</w:t>
      </w:r>
      <w:proofErr w:type="gramEnd"/>
      <w:r w:rsidR="00362136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Damiani</w:t>
      </w:r>
      <w:proofErr w:type="spellEnd"/>
      <w:r>
        <w:rPr>
          <w:rFonts w:ascii="Arial" w:hAnsi="Arial" w:cs="Arial"/>
          <w:lang w:val="es-ES"/>
        </w:rPr>
        <w:t>, M.C.</w:t>
      </w:r>
      <w:r w:rsidRPr="003D6DC9">
        <w:rPr>
          <w:rFonts w:ascii="Arial" w:hAnsi="Arial" w:cs="Arial"/>
          <w:vertAlign w:val="superscript"/>
          <w:lang w:val="es-ES"/>
        </w:rPr>
        <w:t>1,</w:t>
      </w:r>
      <w:r>
        <w:rPr>
          <w:rFonts w:ascii="Arial" w:hAnsi="Arial" w:cs="Arial"/>
          <w:vertAlign w:val="superscript"/>
          <w:lang w:val="es-ES"/>
        </w:rPr>
        <w:t>2</w:t>
      </w:r>
      <w:r w:rsidR="00362136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Leonardi</w:t>
      </w:r>
      <w:proofErr w:type="spellEnd"/>
      <w:r>
        <w:rPr>
          <w:rFonts w:ascii="Arial" w:hAnsi="Arial" w:cs="Arial"/>
          <w:lang w:val="es-ES"/>
        </w:rPr>
        <w:t>, P.I.</w:t>
      </w:r>
      <w:r>
        <w:rPr>
          <w:rFonts w:ascii="Arial" w:hAnsi="Arial" w:cs="Arial"/>
          <w:vertAlign w:val="superscript"/>
          <w:lang w:val="es-ES"/>
        </w:rPr>
        <w:t>1,2</w:t>
      </w:r>
    </w:p>
    <w:p w:rsidR="00081915" w:rsidRDefault="00081915" w:rsidP="00903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36458" w:rsidRPr="00315779" w:rsidRDefault="00336458" w:rsidP="00336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315779">
        <w:rPr>
          <w:rFonts w:ascii="Arial" w:hAnsi="Arial" w:cs="Arial"/>
          <w:iCs/>
        </w:rPr>
        <w:t>Centro de Recursos Naturales Renovables de la Zona Semiárida (CERZOS), Universidad Nacional del Sur-CONICET, Bahía Blanca, Argentina.</w:t>
      </w:r>
    </w:p>
    <w:p w:rsidR="00916D1E" w:rsidRPr="00315779" w:rsidRDefault="00081915" w:rsidP="003364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315779">
        <w:rPr>
          <w:rFonts w:ascii="Arial" w:hAnsi="Arial" w:cs="Arial"/>
          <w:iCs/>
        </w:rPr>
        <w:t xml:space="preserve"> Departamento de Biología, Bioquímica y Farmacia, </w:t>
      </w:r>
      <w:r w:rsidR="00336458" w:rsidRPr="00315779">
        <w:rPr>
          <w:rFonts w:ascii="Arial" w:hAnsi="Arial" w:cs="Arial"/>
          <w:iCs/>
        </w:rPr>
        <w:t>Universidad Nacional del Sur (UNS), Bahía Blanca, Argentina.</w:t>
      </w:r>
    </w:p>
    <w:p w:rsidR="00821ADB" w:rsidRDefault="00081915" w:rsidP="00821A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821ADB">
        <w:rPr>
          <w:rFonts w:ascii="Arial" w:hAnsi="Arial" w:cs="Arial"/>
          <w:iCs/>
        </w:rPr>
        <w:t xml:space="preserve">Centro de </w:t>
      </w:r>
      <w:proofErr w:type="spellStart"/>
      <w:r w:rsidRPr="00821ADB">
        <w:rPr>
          <w:rFonts w:ascii="Arial" w:hAnsi="Arial" w:cs="Arial"/>
          <w:iCs/>
        </w:rPr>
        <w:t>Emprendedorismo</w:t>
      </w:r>
      <w:proofErr w:type="spellEnd"/>
      <w:r w:rsidRPr="00821ADB">
        <w:rPr>
          <w:rFonts w:ascii="Arial" w:hAnsi="Arial" w:cs="Arial"/>
          <w:iCs/>
        </w:rPr>
        <w:t xml:space="preserve"> y Desarrollo Territorial Sostenible (CEDETS)-(CIC-UPSO), Bahía Blanca, Argentina</w:t>
      </w:r>
      <w:r w:rsidR="00336458" w:rsidRPr="00821ADB">
        <w:rPr>
          <w:rFonts w:ascii="Arial" w:hAnsi="Arial" w:cs="Arial"/>
          <w:iCs/>
        </w:rPr>
        <w:t>.</w:t>
      </w:r>
      <w:r w:rsidR="00821ADB" w:rsidRPr="00821ADB">
        <w:rPr>
          <w:rFonts w:ascii="Arial" w:hAnsi="Arial" w:cs="Arial"/>
          <w:iCs/>
        </w:rPr>
        <w:t xml:space="preserve"> </w:t>
      </w:r>
    </w:p>
    <w:p w:rsidR="00821ADB" w:rsidRPr="00821ADB" w:rsidRDefault="00821ADB" w:rsidP="00821AD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bookmarkStart w:id="0" w:name="_GoBack"/>
      <w:bookmarkEnd w:id="0"/>
      <w:r>
        <w:rPr>
          <w:rFonts w:ascii="Arial" w:hAnsi="Arial" w:cs="Arial"/>
          <w:iCs/>
        </w:rPr>
        <w:t xml:space="preserve">Email: </w:t>
      </w:r>
      <w:r w:rsidRPr="00821ADB">
        <w:rPr>
          <w:rFonts w:ascii="Arial" w:hAnsi="Arial" w:cs="Arial"/>
          <w:iCs/>
        </w:rPr>
        <w:t>biolucasbas@yahoo.com.ar</w:t>
      </w:r>
    </w:p>
    <w:p w:rsidR="00DE27C3" w:rsidRDefault="00DE27C3" w:rsidP="0063289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9"/>
          <w:szCs w:val="19"/>
        </w:rPr>
      </w:pPr>
    </w:p>
    <w:p w:rsidR="00065376" w:rsidRPr="002A1065" w:rsidRDefault="00DE27C3" w:rsidP="006C0BAF">
      <w:pPr>
        <w:spacing w:after="0"/>
        <w:jc w:val="both"/>
        <w:rPr>
          <w:rFonts w:ascii="Arial" w:hAnsi="Arial" w:cs="Arial"/>
          <w:color w:val="FF0000"/>
          <w:lang w:val="es-ES"/>
        </w:rPr>
      </w:pPr>
      <w:r w:rsidRPr="001D120E">
        <w:rPr>
          <w:rFonts w:ascii="Arial" w:hAnsi="Arial" w:cs="Arial"/>
          <w:lang w:val="es-ES"/>
        </w:rPr>
        <w:tab/>
      </w:r>
      <w:r w:rsidRPr="001D120E">
        <w:rPr>
          <w:rFonts w:ascii="Arial" w:hAnsi="Arial" w:cs="Arial"/>
        </w:rPr>
        <w:t xml:space="preserve">Entre las fuentes </w:t>
      </w:r>
      <w:r w:rsidR="001F07D2">
        <w:rPr>
          <w:rFonts w:ascii="Arial" w:hAnsi="Arial" w:cs="Arial"/>
        </w:rPr>
        <w:t xml:space="preserve">de energía </w:t>
      </w:r>
      <w:r w:rsidRPr="001D120E">
        <w:rPr>
          <w:rFonts w:ascii="Arial" w:hAnsi="Arial" w:cs="Arial"/>
        </w:rPr>
        <w:t>renovables</w:t>
      </w:r>
      <w:r w:rsidR="001F0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alternativas</w:t>
      </w:r>
      <w:r w:rsidR="001F0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los combustibles fósiles</w:t>
      </w:r>
      <w:r w:rsidRPr="001D120E">
        <w:rPr>
          <w:rFonts w:ascii="Arial" w:hAnsi="Arial" w:cs="Arial"/>
        </w:rPr>
        <w:t xml:space="preserve">, las microalgas oleaginosas han despertado interés a nivel mundial debido a </w:t>
      </w:r>
      <w:r w:rsidR="00E61680">
        <w:rPr>
          <w:rFonts w:ascii="Arial" w:hAnsi="Arial" w:cs="Arial"/>
        </w:rPr>
        <w:t>la</w:t>
      </w:r>
      <w:r w:rsidRPr="001D120E">
        <w:rPr>
          <w:rFonts w:ascii="Arial" w:hAnsi="Arial" w:cs="Arial"/>
        </w:rPr>
        <w:t xml:space="preserve"> capacidad de sintetizar </w:t>
      </w:r>
      <w:r w:rsidR="00CB2F1F">
        <w:rPr>
          <w:rFonts w:ascii="Arial" w:hAnsi="Arial" w:cs="Arial"/>
        </w:rPr>
        <w:t xml:space="preserve">altos contenidos de </w:t>
      </w:r>
      <w:r>
        <w:rPr>
          <w:rFonts w:ascii="Arial" w:hAnsi="Arial" w:cs="Arial"/>
        </w:rPr>
        <w:t>lípidos, principalmente triglicéridos</w:t>
      </w:r>
      <w:r w:rsidRPr="001D1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materia prima para</w:t>
      </w:r>
      <w:r w:rsidRPr="001D120E">
        <w:rPr>
          <w:rFonts w:ascii="Arial" w:hAnsi="Arial" w:cs="Arial"/>
        </w:rPr>
        <w:t xml:space="preserve"> la producción de biodiesel</w:t>
      </w:r>
      <w:r w:rsidR="001F07D2">
        <w:rPr>
          <w:rFonts w:ascii="Arial" w:hAnsi="Arial" w:cs="Arial"/>
        </w:rPr>
        <w:t>.</w:t>
      </w:r>
      <w:r w:rsidRPr="001D120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Sin embargo, </w:t>
      </w:r>
      <w:r w:rsidR="00362136">
        <w:rPr>
          <w:rFonts w:ascii="Arial" w:hAnsi="Arial" w:cs="Arial"/>
          <w:lang w:val="es-ES"/>
        </w:rPr>
        <w:t xml:space="preserve">para poder determinar la factibilidad de su utilización con fines </w:t>
      </w:r>
      <w:proofErr w:type="spellStart"/>
      <w:r w:rsidR="00362136">
        <w:rPr>
          <w:rFonts w:ascii="Arial" w:hAnsi="Arial" w:cs="Arial"/>
          <w:lang w:val="es-ES"/>
        </w:rPr>
        <w:t>bioenergéticos</w:t>
      </w:r>
      <w:proofErr w:type="spellEnd"/>
      <w:r w:rsidR="0036213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es necesario conocer cada especie en particular. Dado que la obtención de biodiesel se produce por una reacción de </w:t>
      </w:r>
      <w:proofErr w:type="spellStart"/>
      <w:r>
        <w:rPr>
          <w:rFonts w:ascii="Arial" w:hAnsi="Arial" w:cs="Arial"/>
          <w:lang w:val="es-ES"/>
        </w:rPr>
        <w:t>transesterificación</w:t>
      </w:r>
      <w:proofErr w:type="spellEnd"/>
      <w:r>
        <w:rPr>
          <w:rFonts w:ascii="Arial" w:hAnsi="Arial" w:cs="Arial"/>
          <w:lang w:val="es-ES"/>
        </w:rPr>
        <w:t xml:space="preserve"> de los triglicéridos presentes en el aceite</w:t>
      </w:r>
      <w:r w:rsidR="001F07D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la composición de </w:t>
      </w:r>
      <w:r w:rsidR="00CB2F1F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 xml:space="preserve">ácidos grasos de </w:t>
      </w:r>
      <w:r w:rsidR="00CB2F1F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>materia prima es determinante en las propiedades del mismo. En este trabajo se analiza</w:t>
      </w:r>
      <w:r w:rsidR="001F07D2">
        <w:rPr>
          <w:rFonts w:ascii="Arial" w:hAnsi="Arial" w:cs="Arial"/>
          <w:lang w:val="es-ES"/>
        </w:rPr>
        <w:t>ro</w:t>
      </w:r>
      <w:r>
        <w:rPr>
          <w:rFonts w:ascii="Arial" w:hAnsi="Arial" w:cs="Arial"/>
          <w:lang w:val="es-ES"/>
        </w:rPr>
        <w:t>n las propiedades del biodiesel</w:t>
      </w:r>
      <w:r w:rsidR="000B272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0B2726" w:rsidRPr="000B2726">
        <w:rPr>
          <w:rFonts w:ascii="Arial" w:hAnsi="Arial" w:cs="Arial"/>
          <w:lang w:val="es-ES"/>
        </w:rPr>
        <w:t>calculadas a partir de la composición de los ácidos grasos,</w:t>
      </w:r>
      <w:r w:rsidR="000B272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="00CB2F1F">
        <w:rPr>
          <w:rFonts w:ascii="Arial" w:hAnsi="Arial" w:cs="Arial"/>
          <w:lang w:val="es-ES"/>
        </w:rPr>
        <w:t xml:space="preserve">ocho </w:t>
      </w:r>
      <w:r>
        <w:rPr>
          <w:rFonts w:ascii="Arial" w:hAnsi="Arial" w:cs="Arial"/>
          <w:lang w:val="es-ES"/>
        </w:rPr>
        <w:t>especies de microalgas</w:t>
      </w:r>
      <w:r w:rsidR="00CB2F1F">
        <w:rPr>
          <w:rFonts w:ascii="Arial" w:hAnsi="Arial" w:cs="Arial"/>
          <w:lang w:val="es-ES"/>
        </w:rPr>
        <w:t xml:space="preserve">, seis de las cuales </w:t>
      </w:r>
      <w:r w:rsidR="0095799F">
        <w:rPr>
          <w:rFonts w:ascii="Arial" w:hAnsi="Arial" w:cs="Arial"/>
          <w:lang w:val="es-ES"/>
        </w:rPr>
        <w:t xml:space="preserve">son </w:t>
      </w:r>
      <w:r w:rsidR="00CB2F1F">
        <w:rPr>
          <w:rFonts w:ascii="Arial" w:hAnsi="Arial" w:cs="Arial"/>
          <w:lang w:val="es-ES"/>
        </w:rPr>
        <w:t>nativas</w:t>
      </w:r>
      <w:r w:rsidR="008B1C5E">
        <w:rPr>
          <w:rFonts w:ascii="Arial" w:hAnsi="Arial" w:cs="Arial"/>
          <w:lang w:val="es-ES"/>
        </w:rPr>
        <w:t>:</w:t>
      </w:r>
      <w:r w:rsidR="00686F63">
        <w:rPr>
          <w:rFonts w:ascii="Arial" w:hAnsi="Arial" w:cs="Arial"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Skeletonema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costatum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, </w:t>
      </w:r>
      <w:proofErr w:type="spellStart"/>
      <w:r w:rsidR="00065376" w:rsidRPr="005E7D92">
        <w:rPr>
          <w:rFonts w:ascii="Arial" w:hAnsi="Arial" w:cs="Arial"/>
          <w:i/>
          <w:lang w:val="es-ES"/>
        </w:rPr>
        <w:t>Halamphora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coffeaeformis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, </w:t>
      </w:r>
      <w:proofErr w:type="spellStart"/>
      <w:r w:rsidR="00065376" w:rsidRPr="005E7D92">
        <w:rPr>
          <w:rFonts w:ascii="Arial" w:hAnsi="Arial" w:cs="Arial"/>
          <w:i/>
          <w:lang w:val="es-ES"/>
        </w:rPr>
        <w:t>Navicula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cincta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r w:rsidR="00065376" w:rsidRPr="005E7D92">
        <w:rPr>
          <w:rFonts w:ascii="Arial" w:hAnsi="Arial" w:cs="Arial"/>
          <w:lang w:val="es-ES"/>
        </w:rPr>
        <w:t>y</w:t>
      </w:r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Navicula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gregaria</w:t>
      </w:r>
      <w:r w:rsidR="00065376">
        <w:rPr>
          <w:rFonts w:ascii="Arial" w:hAnsi="Arial" w:cs="Arial"/>
          <w:i/>
          <w:lang w:val="es-ES"/>
        </w:rPr>
        <w:t xml:space="preserve"> </w:t>
      </w:r>
      <w:r w:rsidR="00065376">
        <w:rPr>
          <w:rFonts w:ascii="Arial" w:hAnsi="Arial" w:cs="Arial"/>
          <w:lang w:val="es-ES"/>
        </w:rPr>
        <w:t>(</w:t>
      </w:r>
      <w:r w:rsidR="00686F63" w:rsidRPr="00686F63">
        <w:rPr>
          <w:rFonts w:ascii="Arial" w:hAnsi="Arial" w:cs="Arial"/>
          <w:lang w:val="es-ES"/>
        </w:rPr>
        <w:t xml:space="preserve">diatomeas, </w:t>
      </w:r>
      <w:r w:rsidR="00FD7CAC">
        <w:rPr>
          <w:rFonts w:ascii="Arial" w:hAnsi="Arial" w:cs="Arial"/>
          <w:lang w:val="es-ES"/>
        </w:rPr>
        <w:t>c</w:t>
      </w:r>
      <w:r w:rsidR="00065376">
        <w:rPr>
          <w:rFonts w:ascii="Arial" w:hAnsi="Arial" w:cs="Arial"/>
          <w:lang w:val="es-ES"/>
        </w:rPr>
        <w:t xml:space="preserve">lase </w:t>
      </w:r>
      <w:proofErr w:type="spellStart"/>
      <w:r w:rsidR="00065376">
        <w:rPr>
          <w:rFonts w:ascii="Arial" w:hAnsi="Arial" w:cs="Arial"/>
          <w:lang w:val="es-ES"/>
        </w:rPr>
        <w:t>Bacillariophyceae</w:t>
      </w:r>
      <w:proofErr w:type="spellEnd"/>
      <w:r w:rsidR="00065376">
        <w:rPr>
          <w:rFonts w:ascii="Arial" w:hAnsi="Arial" w:cs="Arial"/>
          <w:lang w:val="es-ES"/>
        </w:rPr>
        <w:t>)</w:t>
      </w:r>
      <w:r w:rsidR="00065376">
        <w:rPr>
          <w:rFonts w:ascii="Arial" w:hAnsi="Arial" w:cs="Arial"/>
          <w:i/>
          <w:lang w:val="es-ES"/>
        </w:rPr>
        <w:t>,</w:t>
      </w:r>
      <w:r w:rsidR="00065376">
        <w:rPr>
          <w:rFonts w:ascii="Arial" w:hAnsi="Arial" w:cs="Arial"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Nannochloropsis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oceanica</w:t>
      </w:r>
      <w:proofErr w:type="spellEnd"/>
      <w:r w:rsidR="00065376">
        <w:rPr>
          <w:rFonts w:ascii="Arial" w:hAnsi="Arial" w:cs="Arial"/>
          <w:lang w:val="es-ES"/>
        </w:rPr>
        <w:t xml:space="preserve"> (clase </w:t>
      </w:r>
      <w:proofErr w:type="spellStart"/>
      <w:r w:rsidR="00065376">
        <w:rPr>
          <w:rFonts w:ascii="Arial" w:hAnsi="Arial" w:cs="Arial"/>
          <w:lang w:val="es-ES"/>
        </w:rPr>
        <w:t>Eustigmatophyceae</w:t>
      </w:r>
      <w:proofErr w:type="spellEnd"/>
      <w:r w:rsidR="00065376">
        <w:rPr>
          <w:rFonts w:ascii="Arial" w:hAnsi="Arial" w:cs="Arial"/>
          <w:lang w:val="es-ES"/>
        </w:rPr>
        <w:t xml:space="preserve">) y </w:t>
      </w:r>
      <w:proofErr w:type="spellStart"/>
      <w:r w:rsidR="00065376" w:rsidRPr="005E7D92">
        <w:rPr>
          <w:rFonts w:ascii="Arial" w:hAnsi="Arial" w:cs="Arial"/>
          <w:i/>
          <w:lang w:val="es-ES"/>
        </w:rPr>
        <w:t>Haematococcus</w:t>
      </w:r>
      <w:proofErr w:type="spellEnd"/>
      <w:r w:rsidR="00065376"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="00065376" w:rsidRPr="005E7D92">
        <w:rPr>
          <w:rFonts w:ascii="Arial" w:hAnsi="Arial" w:cs="Arial"/>
          <w:i/>
          <w:lang w:val="es-ES"/>
        </w:rPr>
        <w:t>pluvialis</w:t>
      </w:r>
      <w:proofErr w:type="spellEnd"/>
      <w:r w:rsidR="00065376">
        <w:rPr>
          <w:rFonts w:ascii="Arial" w:hAnsi="Arial" w:cs="Arial"/>
          <w:i/>
          <w:lang w:val="es-ES"/>
        </w:rPr>
        <w:t xml:space="preserve">, </w:t>
      </w:r>
      <w:proofErr w:type="spellStart"/>
      <w:r w:rsidRPr="005E7D92">
        <w:rPr>
          <w:rFonts w:ascii="Arial" w:hAnsi="Arial" w:cs="Arial"/>
          <w:i/>
          <w:lang w:val="es-ES"/>
        </w:rPr>
        <w:t>Neochloris</w:t>
      </w:r>
      <w:proofErr w:type="spellEnd"/>
      <w:r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Pr="005E7D92">
        <w:rPr>
          <w:rFonts w:ascii="Arial" w:hAnsi="Arial" w:cs="Arial"/>
          <w:i/>
          <w:lang w:val="es-ES"/>
        </w:rPr>
        <w:t>oleoabundans</w:t>
      </w:r>
      <w:proofErr w:type="spellEnd"/>
      <w:r w:rsidR="001C618D">
        <w:rPr>
          <w:rFonts w:ascii="Arial" w:hAnsi="Arial" w:cs="Arial"/>
          <w:lang w:val="es-ES"/>
        </w:rPr>
        <w:t xml:space="preserve"> y </w:t>
      </w:r>
      <w:proofErr w:type="spellStart"/>
      <w:r w:rsidRPr="005E7D92">
        <w:rPr>
          <w:rFonts w:ascii="Arial" w:hAnsi="Arial" w:cs="Arial"/>
          <w:i/>
          <w:lang w:val="es-ES"/>
        </w:rPr>
        <w:t>Scenedesmus</w:t>
      </w:r>
      <w:proofErr w:type="spellEnd"/>
      <w:r w:rsidRPr="005E7D92">
        <w:rPr>
          <w:rFonts w:ascii="Arial" w:hAnsi="Arial" w:cs="Arial"/>
          <w:i/>
          <w:lang w:val="es-ES"/>
        </w:rPr>
        <w:t xml:space="preserve"> </w:t>
      </w:r>
      <w:proofErr w:type="spellStart"/>
      <w:r w:rsidRPr="005E7D92">
        <w:rPr>
          <w:rFonts w:ascii="Arial" w:hAnsi="Arial" w:cs="Arial"/>
          <w:i/>
          <w:lang w:val="es-ES"/>
        </w:rPr>
        <w:t>acutus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1E39E1">
        <w:rPr>
          <w:rFonts w:ascii="Arial" w:hAnsi="Arial" w:cs="Arial"/>
          <w:lang w:val="es-ES"/>
        </w:rPr>
        <w:t>(</w:t>
      </w:r>
      <w:r w:rsidR="00686F63">
        <w:rPr>
          <w:rFonts w:ascii="Arial" w:hAnsi="Arial" w:cs="Arial"/>
          <w:lang w:val="es-ES"/>
        </w:rPr>
        <w:t xml:space="preserve">algas verdes, </w:t>
      </w:r>
      <w:r>
        <w:rPr>
          <w:rFonts w:ascii="Arial" w:hAnsi="Arial" w:cs="Arial"/>
          <w:lang w:val="es-ES"/>
        </w:rPr>
        <w:t xml:space="preserve">clase </w:t>
      </w:r>
      <w:proofErr w:type="spellStart"/>
      <w:r>
        <w:rPr>
          <w:rFonts w:ascii="Arial" w:hAnsi="Arial" w:cs="Arial"/>
          <w:lang w:val="es-ES"/>
        </w:rPr>
        <w:t>Chlo</w:t>
      </w:r>
      <w:r w:rsidR="001F07D2">
        <w:rPr>
          <w:rFonts w:ascii="Arial" w:hAnsi="Arial" w:cs="Arial"/>
          <w:lang w:val="es-ES"/>
        </w:rPr>
        <w:t>ro</w:t>
      </w:r>
      <w:r>
        <w:rPr>
          <w:rFonts w:ascii="Arial" w:hAnsi="Arial" w:cs="Arial"/>
          <w:lang w:val="es-ES"/>
        </w:rPr>
        <w:t>phyceae</w:t>
      </w:r>
      <w:proofErr w:type="spellEnd"/>
      <w:r>
        <w:rPr>
          <w:rFonts w:ascii="Arial" w:hAnsi="Arial" w:cs="Arial"/>
          <w:lang w:val="es-ES"/>
        </w:rPr>
        <w:t>)</w:t>
      </w:r>
      <w:r w:rsidR="006C0BA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Estas especies han sido </w:t>
      </w:r>
      <w:r w:rsidR="006C0BAF">
        <w:rPr>
          <w:rFonts w:ascii="Arial" w:hAnsi="Arial" w:cs="Arial"/>
          <w:lang w:val="es-ES"/>
        </w:rPr>
        <w:t xml:space="preserve">previamente </w:t>
      </w:r>
      <w:r>
        <w:rPr>
          <w:rFonts w:ascii="Arial" w:hAnsi="Arial" w:cs="Arial"/>
          <w:lang w:val="es-ES"/>
        </w:rPr>
        <w:t>estudiadas en el Laboratorio de Estudios Básicos y Biotecnológicos en Algas (LEBBA, CERZOS-CONICET) en otros aspectos, tales como optimización del crecimiento, acumulación de lípidos neutros</w:t>
      </w:r>
      <w:r w:rsidR="00A40A1C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análisis de la composición lipídica</w:t>
      </w:r>
      <w:r w:rsidR="00A40A1C">
        <w:rPr>
          <w:rFonts w:ascii="Arial" w:hAnsi="Arial" w:cs="Arial"/>
          <w:lang w:val="es-ES"/>
        </w:rPr>
        <w:t xml:space="preserve"> y obtención d</w:t>
      </w:r>
      <w:r>
        <w:rPr>
          <w:rFonts w:ascii="Arial" w:hAnsi="Arial" w:cs="Arial"/>
          <w:lang w:val="es-ES"/>
        </w:rPr>
        <w:t xml:space="preserve">e posibles </w:t>
      </w:r>
      <w:proofErr w:type="spellStart"/>
      <w:r>
        <w:rPr>
          <w:rFonts w:ascii="Arial" w:hAnsi="Arial" w:cs="Arial"/>
          <w:lang w:val="es-ES"/>
        </w:rPr>
        <w:t>coproductos</w:t>
      </w:r>
      <w:proofErr w:type="spellEnd"/>
      <w:r>
        <w:rPr>
          <w:rFonts w:ascii="Arial" w:hAnsi="Arial" w:cs="Arial"/>
          <w:lang w:val="es-ES"/>
        </w:rPr>
        <w:t xml:space="preserve">, como antioxidantes, sílice y </w:t>
      </w:r>
      <w:proofErr w:type="spellStart"/>
      <w:r>
        <w:rPr>
          <w:rFonts w:ascii="Arial" w:hAnsi="Arial" w:cs="Arial"/>
          <w:lang w:val="es-ES"/>
        </w:rPr>
        <w:t>exopolisacáridos</w:t>
      </w:r>
      <w:proofErr w:type="spellEnd"/>
      <w:r>
        <w:rPr>
          <w:rFonts w:ascii="Arial" w:hAnsi="Arial" w:cs="Arial"/>
          <w:lang w:val="es-ES"/>
        </w:rPr>
        <w:t xml:space="preserve">. Estas microalgas acumulan entre </w:t>
      </w:r>
      <w:r w:rsidR="001E39E1">
        <w:rPr>
          <w:rFonts w:ascii="Arial" w:hAnsi="Arial" w:cs="Arial"/>
          <w:lang w:val="es-ES"/>
        </w:rPr>
        <w:t xml:space="preserve">27 y </w:t>
      </w:r>
      <w:r w:rsidR="00C847AD">
        <w:rPr>
          <w:rFonts w:ascii="Arial" w:hAnsi="Arial" w:cs="Arial"/>
          <w:lang w:val="es-ES"/>
        </w:rPr>
        <w:t>41</w:t>
      </w:r>
      <w:r>
        <w:rPr>
          <w:rFonts w:ascii="Arial" w:hAnsi="Arial" w:cs="Arial"/>
          <w:lang w:val="es-ES"/>
        </w:rPr>
        <w:t>% de lípidos</w:t>
      </w:r>
      <w:r w:rsidR="001E39E1">
        <w:rPr>
          <w:rFonts w:ascii="Arial" w:hAnsi="Arial" w:cs="Arial"/>
          <w:lang w:val="es-ES"/>
        </w:rPr>
        <w:t xml:space="preserve"> (% </w:t>
      </w:r>
      <w:r w:rsidR="00FD7CAC">
        <w:rPr>
          <w:rFonts w:ascii="Arial" w:hAnsi="Arial" w:cs="Arial"/>
          <w:lang w:val="es-ES"/>
        </w:rPr>
        <w:t xml:space="preserve">de </w:t>
      </w:r>
      <w:r w:rsidR="001E39E1">
        <w:rPr>
          <w:rFonts w:ascii="Arial" w:hAnsi="Arial" w:cs="Arial"/>
          <w:lang w:val="es-ES"/>
        </w:rPr>
        <w:t xml:space="preserve">peso seco), de los cuales, </w:t>
      </w:r>
      <w:r w:rsidR="0068259D">
        <w:rPr>
          <w:rFonts w:ascii="Arial" w:hAnsi="Arial" w:cs="Arial"/>
          <w:lang w:val="es-ES"/>
        </w:rPr>
        <w:t>el 57 al 90</w:t>
      </w:r>
      <w:r>
        <w:rPr>
          <w:rFonts w:ascii="Arial" w:hAnsi="Arial" w:cs="Arial"/>
          <w:lang w:val="es-ES"/>
        </w:rPr>
        <w:t xml:space="preserve">% corresponden a triglicéridos. </w:t>
      </w:r>
      <w:r w:rsidR="00F55B4F">
        <w:rPr>
          <w:rFonts w:ascii="Arial" w:hAnsi="Arial" w:cs="Arial"/>
          <w:lang w:val="es-ES"/>
        </w:rPr>
        <w:t>Previamente se</w:t>
      </w:r>
      <w:r w:rsidR="00F55B4F" w:rsidRPr="001F07D2">
        <w:rPr>
          <w:rFonts w:ascii="Arial" w:hAnsi="Arial" w:cs="Arial"/>
          <w:lang w:val="es-ES"/>
        </w:rPr>
        <w:t xml:space="preserve"> </w:t>
      </w:r>
      <w:r w:rsidR="001F07D2" w:rsidRPr="001F07D2">
        <w:rPr>
          <w:rFonts w:ascii="Arial" w:hAnsi="Arial" w:cs="Arial"/>
          <w:lang w:val="es-ES"/>
        </w:rPr>
        <w:t xml:space="preserve">realizó un Análisis de Componentes Principales, permitiendo ordenar las microalgas de acuerdo a la proporción de sus ácidos grasos. Los resultados muestran un ordenamiento concordante con la ubicación taxonómica de las especies, separando a las diatomeas, con alto contenido de ácido </w:t>
      </w:r>
      <w:proofErr w:type="spellStart"/>
      <w:r w:rsidR="001F07D2" w:rsidRPr="001F07D2">
        <w:rPr>
          <w:rFonts w:ascii="Arial" w:hAnsi="Arial" w:cs="Arial"/>
          <w:lang w:val="es-ES"/>
        </w:rPr>
        <w:t>palmitoleico</w:t>
      </w:r>
      <w:proofErr w:type="spellEnd"/>
      <w:r w:rsidR="001F07D2" w:rsidRPr="001F07D2">
        <w:rPr>
          <w:rFonts w:ascii="Arial" w:hAnsi="Arial" w:cs="Arial"/>
          <w:lang w:val="es-ES"/>
        </w:rPr>
        <w:t xml:space="preserve"> (C16:1), de las algas verdes, </w:t>
      </w:r>
      <w:r w:rsidR="0026496B">
        <w:rPr>
          <w:rFonts w:ascii="Arial" w:hAnsi="Arial" w:cs="Arial"/>
          <w:lang w:val="es-ES"/>
        </w:rPr>
        <w:t>con</w:t>
      </w:r>
      <w:r w:rsidR="001F07D2" w:rsidRPr="001F07D2">
        <w:rPr>
          <w:rFonts w:ascii="Arial" w:hAnsi="Arial" w:cs="Arial"/>
          <w:lang w:val="es-ES"/>
        </w:rPr>
        <w:t xml:space="preserve"> gran proporción de ácido oleico (C18:1n9c)</w:t>
      </w:r>
      <w:r w:rsidR="00C52F9D">
        <w:rPr>
          <w:rFonts w:ascii="Arial" w:hAnsi="Arial" w:cs="Arial"/>
          <w:lang w:val="es-ES"/>
        </w:rPr>
        <w:t xml:space="preserve">. </w:t>
      </w:r>
      <w:r w:rsidR="001F07D2" w:rsidRPr="001F07D2">
        <w:rPr>
          <w:rFonts w:ascii="Arial" w:hAnsi="Arial" w:cs="Arial"/>
          <w:i/>
          <w:lang w:val="es-ES"/>
        </w:rPr>
        <w:t xml:space="preserve">N. </w:t>
      </w:r>
      <w:proofErr w:type="spellStart"/>
      <w:r w:rsidR="001F07D2" w:rsidRPr="001F07D2">
        <w:rPr>
          <w:rFonts w:ascii="Arial" w:hAnsi="Arial" w:cs="Arial"/>
          <w:i/>
          <w:lang w:val="es-ES"/>
        </w:rPr>
        <w:t>oceanica</w:t>
      </w:r>
      <w:proofErr w:type="spellEnd"/>
      <w:r w:rsidR="001F07D2" w:rsidRPr="001F07D2">
        <w:rPr>
          <w:rFonts w:ascii="Arial" w:hAnsi="Arial" w:cs="Arial"/>
          <w:lang w:val="es-ES"/>
        </w:rPr>
        <w:t xml:space="preserve"> se ubica cercana a las diatomeas</w:t>
      </w:r>
      <w:r w:rsidR="00E61680" w:rsidRPr="00E61680">
        <w:t xml:space="preserve"> </w:t>
      </w:r>
      <w:r w:rsidR="00E61680">
        <w:rPr>
          <w:rFonts w:ascii="Arial" w:hAnsi="Arial" w:cs="Arial"/>
          <w:lang w:val="es-ES"/>
        </w:rPr>
        <w:t>d</w:t>
      </w:r>
      <w:r w:rsidR="00E61680" w:rsidRPr="00E61680">
        <w:rPr>
          <w:rFonts w:ascii="Arial" w:hAnsi="Arial" w:cs="Arial"/>
          <w:lang w:val="es-ES"/>
        </w:rPr>
        <w:t xml:space="preserve">ebido a una alta proporción de </w:t>
      </w:r>
      <w:r w:rsidR="00C52F9D">
        <w:rPr>
          <w:rFonts w:ascii="Arial" w:hAnsi="Arial" w:cs="Arial"/>
          <w:lang w:val="es-ES"/>
        </w:rPr>
        <w:t xml:space="preserve">ácido </w:t>
      </w:r>
      <w:proofErr w:type="spellStart"/>
      <w:r w:rsidR="00E61680" w:rsidRPr="00E61680">
        <w:rPr>
          <w:rFonts w:ascii="Arial" w:hAnsi="Arial" w:cs="Arial"/>
          <w:lang w:val="es-ES"/>
        </w:rPr>
        <w:t>palmitoleico</w:t>
      </w:r>
      <w:proofErr w:type="spellEnd"/>
      <w:r w:rsidR="0065704F">
        <w:rPr>
          <w:rFonts w:ascii="Arial" w:hAnsi="Arial" w:cs="Arial"/>
          <w:lang w:val="es-ES"/>
        </w:rPr>
        <w:t xml:space="preserve">. Incorporando el aceite de soja </w:t>
      </w:r>
      <w:r w:rsidR="002A1065">
        <w:rPr>
          <w:rFonts w:ascii="Arial" w:hAnsi="Arial" w:cs="Arial"/>
          <w:lang w:val="es-ES"/>
        </w:rPr>
        <w:t>al análisis</w:t>
      </w:r>
      <w:r w:rsidR="0065704F">
        <w:rPr>
          <w:rFonts w:ascii="Arial" w:hAnsi="Arial" w:cs="Arial"/>
          <w:lang w:val="es-ES"/>
        </w:rPr>
        <w:t xml:space="preserve">, </w:t>
      </w:r>
      <w:r w:rsidR="002A1065">
        <w:rPr>
          <w:rFonts w:ascii="Arial" w:hAnsi="Arial" w:cs="Arial"/>
          <w:lang w:val="es-ES"/>
        </w:rPr>
        <w:t xml:space="preserve">éste </w:t>
      </w:r>
      <w:r w:rsidR="0065704F">
        <w:rPr>
          <w:rFonts w:ascii="Arial" w:hAnsi="Arial" w:cs="Arial"/>
          <w:lang w:val="es-ES"/>
        </w:rPr>
        <w:t xml:space="preserve">queda próximo al aceite de </w:t>
      </w:r>
      <w:r w:rsidR="0065704F" w:rsidRPr="001F07D2">
        <w:rPr>
          <w:rFonts w:ascii="Arial" w:hAnsi="Arial" w:cs="Arial"/>
          <w:i/>
          <w:lang w:val="es-ES"/>
        </w:rPr>
        <w:t xml:space="preserve">H. </w:t>
      </w:r>
      <w:proofErr w:type="spellStart"/>
      <w:r w:rsidR="0065704F" w:rsidRPr="001F07D2">
        <w:rPr>
          <w:rFonts w:ascii="Arial" w:hAnsi="Arial" w:cs="Arial"/>
          <w:i/>
          <w:lang w:val="es-ES"/>
        </w:rPr>
        <w:t>pluvialis</w:t>
      </w:r>
      <w:proofErr w:type="spellEnd"/>
      <w:r w:rsidR="00686F63">
        <w:rPr>
          <w:rFonts w:ascii="Arial" w:hAnsi="Arial" w:cs="Arial"/>
          <w:i/>
          <w:lang w:val="es-ES"/>
        </w:rPr>
        <w:t>,</w:t>
      </w:r>
      <w:r w:rsidR="0065704F">
        <w:rPr>
          <w:rFonts w:ascii="Arial" w:hAnsi="Arial" w:cs="Arial"/>
          <w:i/>
          <w:lang w:val="es-ES"/>
        </w:rPr>
        <w:t xml:space="preserve"> </w:t>
      </w:r>
      <w:r w:rsidR="0065704F">
        <w:rPr>
          <w:rFonts w:ascii="Arial" w:hAnsi="Arial" w:cs="Arial"/>
          <w:lang w:val="es-ES"/>
        </w:rPr>
        <w:t xml:space="preserve">por su alto contenido de </w:t>
      </w:r>
      <w:r w:rsidR="0065704F" w:rsidRPr="001F07D2">
        <w:rPr>
          <w:rFonts w:ascii="Arial" w:hAnsi="Arial" w:cs="Arial"/>
          <w:lang w:val="es-ES"/>
        </w:rPr>
        <w:t xml:space="preserve">ácido </w:t>
      </w:r>
      <w:proofErr w:type="spellStart"/>
      <w:r w:rsidR="0024309E" w:rsidRPr="004E4D34">
        <w:rPr>
          <w:rFonts w:ascii="Arial" w:hAnsi="Arial" w:cs="Arial"/>
          <w:lang w:val="es-ES"/>
        </w:rPr>
        <w:t>linoleico</w:t>
      </w:r>
      <w:proofErr w:type="spellEnd"/>
      <w:r w:rsidR="0065704F" w:rsidRPr="001F07D2">
        <w:rPr>
          <w:rFonts w:ascii="Arial" w:hAnsi="Arial" w:cs="Arial"/>
          <w:lang w:val="es-ES"/>
        </w:rPr>
        <w:t xml:space="preserve"> (C18:2n6c).</w:t>
      </w:r>
      <w:r w:rsidR="001F07D2" w:rsidRPr="001F07D2">
        <w:rPr>
          <w:rFonts w:ascii="Arial" w:hAnsi="Arial" w:cs="Arial"/>
          <w:lang w:val="es-ES"/>
        </w:rPr>
        <w:t xml:space="preserve"> </w:t>
      </w:r>
      <w:r w:rsidR="004E4D34" w:rsidRPr="00CB437A">
        <w:rPr>
          <w:rFonts w:ascii="Arial" w:hAnsi="Arial" w:cs="Arial"/>
          <w:lang w:val="es-ES"/>
        </w:rPr>
        <w:t>Con respecto a l</w:t>
      </w:r>
      <w:r w:rsidRPr="00CB437A">
        <w:rPr>
          <w:rFonts w:ascii="Arial" w:hAnsi="Arial" w:cs="Arial"/>
          <w:lang w:val="es-ES"/>
        </w:rPr>
        <w:t xml:space="preserve">as </w:t>
      </w:r>
      <w:r w:rsidR="00F55B4F" w:rsidRPr="00CB437A">
        <w:rPr>
          <w:rFonts w:ascii="Arial" w:hAnsi="Arial" w:cs="Arial"/>
          <w:lang w:val="es-ES"/>
        </w:rPr>
        <w:t>propiedades</w:t>
      </w:r>
      <w:r w:rsidR="00773AAE" w:rsidRPr="00CB437A">
        <w:rPr>
          <w:rFonts w:ascii="Arial" w:hAnsi="Arial" w:cs="Arial"/>
          <w:lang w:val="es-ES"/>
        </w:rPr>
        <w:t xml:space="preserve"> </w:t>
      </w:r>
      <w:r w:rsidRPr="00CB437A">
        <w:rPr>
          <w:rFonts w:ascii="Arial" w:hAnsi="Arial" w:cs="Arial"/>
          <w:lang w:val="es-ES"/>
        </w:rPr>
        <w:t>del biodiesel</w:t>
      </w:r>
      <w:r w:rsidR="004E4D34" w:rsidRPr="00CB437A">
        <w:rPr>
          <w:rFonts w:ascii="Arial" w:hAnsi="Arial" w:cs="Arial"/>
          <w:lang w:val="es-ES"/>
        </w:rPr>
        <w:t>,</w:t>
      </w:r>
      <w:r w:rsidR="00065376" w:rsidRPr="00CB437A">
        <w:rPr>
          <w:rFonts w:ascii="Arial" w:hAnsi="Arial" w:cs="Arial"/>
          <w:lang w:val="es-ES"/>
        </w:rPr>
        <w:t xml:space="preserve"> </w:t>
      </w:r>
      <w:r w:rsidR="00F55B4F" w:rsidRPr="00CB437A">
        <w:rPr>
          <w:rFonts w:ascii="Arial" w:hAnsi="Arial" w:cs="Arial"/>
          <w:lang w:val="es-ES"/>
        </w:rPr>
        <w:t xml:space="preserve">en todas las especies estudiadas, el número de </w:t>
      </w:r>
      <w:proofErr w:type="spellStart"/>
      <w:r w:rsidR="00F55B4F" w:rsidRPr="00CB437A">
        <w:rPr>
          <w:rFonts w:ascii="Arial" w:hAnsi="Arial" w:cs="Arial"/>
          <w:lang w:val="es-ES"/>
        </w:rPr>
        <w:t>cetano</w:t>
      </w:r>
      <w:proofErr w:type="spellEnd"/>
      <w:r w:rsidR="00F55B4F" w:rsidRPr="00CB437A">
        <w:rPr>
          <w:rFonts w:ascii="Arial" w:hAnsi="Arial" w:cs="Arial"/>
          <w:lang w:val="es-ES"/>
        </w:rPr>
        <w:t xml:space="preserve">, el índice de yodo y la viscosidad </w:t>
      </w:r>
      <w:r w:rsidR="00065376" w:rsidRPr="00CB437A">
        <w:rPr>
          <w:rFonts w:ascii="Arial" w:hAnsi="Arial" w:cs="Arial"/>
          <w:lang w:val="es-ES"/>
        </w:rPr>
        <w:t xml:space="preserve">cumplirían </w:t>
      </w:r>
      <w:r w:rsidRPr="00CB437A">
        <w:rPr>
          <w:rFonts w:ascii="Arial" w:hAnsi="Arial" w:cs="Arial"/>
          <w:lang w:val="es-ES"/>
        </w:rPr>
        <w:t>con los estándares americano (ASTM D6751-08) y europeo (EN 14214)</w:t>
      </w:r>
      <w:r w:rsidR="00F55B4F" w:rsidRPr="00CB437A">
        <w:rPr>
          <w:rFonts w:ascii="Arial" w:hAnsi="Arial" w:cs="Arial"/>
          <w:lang w:val="es-ES"/>
        </w:rPr>
        <w:t>.</w:t>
      </w:r>
      <w:r w:rsidRPr="00CB437A">
        <w:rPr>
          <w:rFonts w:ascii="Arial" w:hAnsi="Arial" w:cs="Arial"/>
          <w:lang w:val="es-ES"/>
        </w:rPr>
        <w:t xml:space="preserve"> </w:t>
      </w:r>
      <w:r w:rsidR="00773AAE" w:rsidRPr="00CB437A">
        <w:rPr>
          <w:rFonts w:ascii="Arial" w:hAnsi="Arial" w:cs="Arial"/>
          <w:lang w:val="es-ES"/>
        </w:rPr>
        <w:t>Además, c</w:t>
      </w:r>
      <w:r w:rsidR="00065376" w:rsidRPr="00CB437A">
        <w:rPr>
          <w:rFonts w:ascii="Arial" w:hAnsi="Arial" w:cs="Arial"/>
          <w:lang w:val="es-ES"/>
        </w:rPr>
        <w:t xml:space="preserve">on </w:t>
      </w:r>
      <w:r w:rsidR="00A40A1C" w:rsidRPr="00CB437A">
        <w:rPr>
          <w:rFonts w:ascii="Arial" w:hAnsi="Arial" w:cs="Arial"/>
          <w:lang w:val="es-ES"/>
        </w:rPr>
        <w:t>excepción</w:t>
      </w:r>
      <w:r w:rsidR="00065376" w:rsidRPr="00CB437A">
        <w:rPr>
          <w:rFonts w:ascii="Arial" w:hAnsi="Arial" w:cs="Arial"/>
          <w:lang w:val="es-ES"/>
        </w:rPr>
        <w:t xml:space="preserve"> de </w:t>
      </w:r>
      <w:r w:rsidR="00065376" w:rsidRPr="00CB437A">
        <w:rPr>
          <w:rFonts w:ascii="Arial" w:hAnsi="Arial" w:cs="Arial"/>
          <w:i/>
          <w:lang w:val="es-ES"/>
        </w:rPr>
        <w:t xml:space="preserve">N. </w:t>
      </w:r>
      <w:proofErr w:type="spellStart"/>
      <w:r w:rsidR="00065376" w:rsidRPr="00CB437A">
        <w:rPr>
          <w:rFonts w:ascii="Arial" w:hAnsi="Arial" w:cs="Arial"/>
          <w:i/>
          <w:lang w:val="es-ES"/>
        </w:rPr>
        <w:t>cincta</w:t>
      </w:r>
      <w:proofErr w:type="spellEnd"/>
      <w:r w:rsidR="00A40A1C" w:rsidRPr="00CB437A">
        <w:rPr>
          <w:rFonts w:ascii="Arial" w:hAnsi="Arial" w:cs="Arial"/>
          <w:i/>
          <w:lang w:val="es-ES"/>
        </w:rPr>
        <w:t>,</w:t>
      </w:r>
      <w:r w:rsidR="00065376" w:rsidRPr="00CB437A">
        <w:rPr>
          <w:rFonts w:ascii="Arial" w:hAnsi="Arial" w:cs="Arial"/>
          <w:lang w:val="es-ES"/>
        </w:rPr>
        <w:t xml:space="preserve"> </w:t>
      </w:r>
      <w:r w:rsidR="00A40A1C" w:rsidRPr="00CB437A">
        <w:rPr>
          <w:rFonts w:ascii="Arial" w:hAnsi="Arial" w:cs="Arial"/>
          <w:lang w:val="es-ES"/>
        </w:rPr>
        <w:t xml:space="preserve">todas </w:t>
      </w:r>
      <w:r w:rsidR="00065376" w:rsidRPr="00CB437A">
        <w:rPr>
          <w:rFonts w:ascii="Arial" w:hAnsi="Arial" w:cs="Arial"/>
          <w:lang w:val="es-ES"/>
        </w:rPr>
        <w:t xml:space="preserve">las especies </w:t>
      </w:r>
      <w:r w:rsidR="00F8279D" w:rsidRPr="00CB437A">
        <w:rPr>
          <w:rFonts w:ascii="Arial" w:hAnsi="Arial" w:cs="Arial"/>
          <w:lang w:val="es-ES"/>
        </w:rPr>
        <w:t xml:space="preserve">poseen valores superadores, respecto al biodiesel de soja, en el número de </w:t>
      </w:r>
      <w:proofErr w:type="spellStart"/>
      <w:r w:rsidR="00F8279D" w:rsidRPr="00CB437A">
        <w:rPr>
          <w:rFonts w:ascii="Arial" w:hAnsi="Arial" w:cs="Arial"/>
          <w:lang w:val="es-ES"/>
        </w:rPr>
        <w:t>cetano</w:t>
      </w:r>
      <w:proofErr w:type="spellEnd"/>
      <w:r w:rsidR="0051056D" w:rsidRPr="00CB437A">
        <w:rPr>
          <w:rFonts w:ascii="Arial" w:hAnsi="Arial" w:cs="Arial"/>
          <w:lang w:val="es-ES"/>
        </w:rPr>
        <w:t xml:space="preserve"> e índice de y</w:t>
      </w:r>
      <w:r w:rsidR="00F8279D" w:rsidRPr="00CB437A">
        <w:rPr>
          <w:rFonts w:ascii="Arial" w:hAnsi="Arial" w:cs="Arial"/>
          <w:lang w:val="es-ES"/>
        </w:rPr>
        <w:t>odo.</w:t>
      </w:r>
      <w:r w:rsidR="008547B6" w:rsidRPr="00CB437A">
        <w:rPr>
          <w:rFonts w:ascii="Arial" w:hAnsi="Arial" w:cs="Arial"/>
          <w:lang w:val="es-ES"/>
        </w:rPr>
        <w:t xml:space="preserve"> </w:t>
      </w:r>
    </w:p>
    <w:sectPr w:rsidR="00065376" w:rsidRPr="002A1065" w:rsidSect="001B7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4C7C"/>
    <w:multiLevelType w:val="hybridMultilevel"/>
    <w:tmpl w:val="2C04FAA0"/>
    <w:lvl w:ilvl="0" w:tplc="B7EC8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2B"/>
    <w:rsid w:val="00065376"/>
    <w:rsid w:val="000814BC"/>
    <w:rsid w:val="00081915"/>
    <w:rsid w:val="00092781"/>
    <w:rsid w:val="000B2726"/>
    <w:rsid w:val="00160B2F"/>
    <w:rsid w:val="001B7A77"/>
    <w:rsid w:val="001C3C45"/>
    <w:rsid w:val="001C618D"/>
    <w:rsid w:val="001D120E"/>
    <w:rsid w:val="001E39E1"/>
    <w:rsid w:val="001F07D2"/>
    <w:rsid w:val="00225F2C"/>
    <w:rsid w:val="0024309E"/>
    <w:rsid w:val="002455BE"/>
    <w:rsid w:val="0026496B"/>
    <w:rsid w:val="00296984"/>
    <w:rsid w:val="002A1065"/>
    <w:rsid w:val="002E3856"/>
    <w:rsid w:val="003146D7"/>
    <w:rsid w:val="00315779"/>
    <w:rsid w:val="00336458"/>
    <w:rsid w:val="00360F47"/>
    <w:rsid w:val="00362136"/>
    <w:rsid w:val="003B6E53"/>
    <w:rsid w:val="003D6DC9"/>
    <w:rsid w:val="00444604"/>
    <w:rsid w:val="00476A35"/>
    <w:rsid w:val="004E4D34"/>
    <w:rsid w:val="0051056D"/>
    <w:rsid w:val="0059474B"/>
    <w:rsid w:val="005E7D92"/>
    <w:rsid w:val="00632892"/>
    <w:rsid w:val="0064459D"/>
    <w:rsid w:val="0065704F"/>
    <w:rsid w:val="0068259D"/>
    <w:rsid w:val="00686F63"/>
    <w:rsid w:val="006C0BAF"/>
    <w:rsid w:val="006F1B90"/>
    <w:rsid w:val="006F7F29"/>
    <w:rsid w:val="00702584"/>
    <w:rsid w:val="00773AAE"/>
    <w:rsid w:val="00774E3B"/>
    <w:rsid w:val="00781FB6"/>
    <w:rsid w:val="007D2E21"/>
    <w:rsid w:val="008050A3"/>
    <w:rsid w:val="00821ADB"/>
    <w:rsid w:val="0084188E"/>
    <w:rsid w:val="008547B6"/>
    <w:rsid w:val="00872976"/>
    <w:rsid w:val="008A5584"/>
    <w:rsid w:val="008B1C5E"/>
    <w:rsid w:val="008B386C"/>
    <w:rsid w:val="008D311A"/>
    <w:rsid w:val="009036B9"/>
    <w:rsid w:val="00916D1E"/>
    <w:rsid w:val="009426E8"/>
    <w:rsid w:val="0095799F"/>
    <w:rsid w:val="00964315"/>
    <w:rsid w:val="00967EB0"/>
    <w:rsid w:val="00A40A1C"/>
    <w:rsid w:val="00A46B1E"/>
    <w:rsid w:val="00AE06FC"/>
    <w:rsid w:val="00B11EAE"/>
    <w:rsid w:val="00B9244C"/>
    <w:rsid w:val="00BA10CE"/>
    <w:rsid w:val="00BE4C3E"/>
    <w:rsid w:val="00C45623"/>
    <w:rsid w:val="00C52F9D"/>
    <w:rsid w:val="00C6735C"/>
    <w:rsid w:val="00C847AD"/>
    <w:rsid w:val="00CB1C0F"/>
    <w:rsid w:val="00CB2F1F"/>
    <w:rsid w:val="00CB39CC"/>
    <w:rsid w:val="00CB437A"/>
    <w:rsid w:val="00CE155F"/>
    <w:rsid w:val="00CF270F"/>
    <w:rsid w:val="00D14310"/>
    <w:rsid w:val="00D50BC9"/>
    <w:rsid w:val="00DB35BA"/>
    <w:rsid w:val="00DE27C3"/>
    <w:rsid w:val="00E12D98"/>
    <w:rsid w:val="00E369E2"/>
    <w:rsid w:val="00E61680"/>
    <w:rsid w:val="00F37E40"/>
    <w:rsid w:val="00F4102B"/>
    <w:rsid w:val="00F53E61"/>
    <w:rsid w:val="00F55B4F"/>
    <w:rsid w:val="00F8279D"/>
    <w:rsid w:val="00FA29A8"/>
    <w:rsid w:val="00FA55A9"/>
    <w:rsid w:val="00FD7CAC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7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9036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92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CC"/>
    <w:rPr>
      <w:rFonts w:ascii="Times New Roman" w:hAnsi="Times New Roman"/>
      <w:sz w:val="0"/>
      <w:szCs w:val="0"/>
      <w:lang w:val="es-AR"/>
    </w:rPr>
  </w:style>
  <w:style w:type="character" w:styleId="Refdecomentario">
    <w:name w:val="annotation reference"/>
    <w:basedOn w:val="Fuentedeprrafopredeter"/>
    <w:uiPriority w:val="99"/>
    <w:semiHidden/>
    <w:rsid w:val="006F1B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F1B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DCC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F1B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DCC"/>
    <w:rPr>
      <w:b/>
      <w:bCs/>
      <w:sz w:val="20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08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7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9036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92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CC"/>
    <w:rPr>
      <w:rFonts w:ascii="Times New Roman" w:hAnsi="Times New Roman"/>
      <w:sz w:val="0"/>
      <w:szCs w:val="0"/>
      <w:lang w:val="es-AR"/>
    </w:rPr>
  </w:style>
  <w:style w:type="character" w:styleId="Refdecomentario">
    <w:name w:val="annotation reference"/>
    <w:basedOn w:val="Fuentedeprrafopredeter"/>
    <w:uiPriority w:val="99"/>
    <w:semiHidden/>
    <w:rsid w:val="006F1B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F1B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DCC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F1B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DCC"/>
    <w:rPr>
      <w:b/>
      <w:bCs/>
      <w:sz w:val="20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08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BIER</vt:lpstr>
      <vt:lpstr>BIER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</dc:title>
  <dc:creator>PIERRElucas</dc:creator>
  <cp:lastModifiedBy>Alejandro Salvio Escandon</cp:lastModifiedBy>
  <cp:revision>2</cp:revision>
  <dcterms:created xsi:type="dcterms:W3CDTF">2017-07-31T13:52:00Z</dcterms:created>
  <dcterms:modified xsi:type="dcterms:W3CDTF">2017-07-31T13:52:00Z</dcterms:modified>
</cp:coreProperties>
</file>