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E6" w:rsidRPr="001347E6" w:rsidRDefault="001347E6" w:rsidP="001347E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es-AR"/>
        </w:rPr>
      </w:pPr>
      <w:r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>IA4</w:t>
      </w:r>
    </w:p>
    <w:p w:rsidR="006C519B" w:rsidRPr="0012086B" w:rsidRDefault="00C74CBE" w:rsidP="00C74CB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es-AR"/>
        </w:rPr>
      </w:pPr>
      <w:proofErr w:type="spellStart"/>
      <w:r w:rsidRPr="0012086B">
        <w:rPr>
          <w:rFonts w:ascii="Arial" w:eastAsia="Times New Roman" w:hAnsi="Arial" w:cs="Arial"/>
          <w:b/>
          <w:bCs/>
          <w:bdr w:val="none" w:sz="0" w:space="0" w:color="auto" w:frame="1"/>
          <w:lang w:eastAsia="es-AR"/>
        </w:rPr>
        <w:t>Biocontrol</w:t>
      </w:r>
      <w:proofErr w:type="spellEnd"/>
      <w:r w:rsidRPr="0012086B">
        <w:rPr>
          <w:rFonts w:ascii="Arial" w:eastAsia="Times New Roman" w:hAnsi="Arial" w:cs="Arial"/>
          <w:b/>
          <w:bCs/>
          <w:bdr w:val="none" w:sz="0" w:space="0" w:color="auto" w:frame="1"/>
          <w:lang w:eastAsia="es-AR"/>
        </w:rPr>
        <w:t xml:space="preserve"> de hongos</w:t>
      </w:r>
      <w:r w:rsidR="0095133A" w:rsidRPr="0012086B">
        <w:rPr>
          <w:rFonts w:ascii="Arial" w:eastAsia="Times New Roman" w:hAnsi="Arial" w:cs="Arial"/>
          <w:b/>
          <w:bCs/>
          <w:bdr w:val="none" w:sz="0" w:space="0" w:color="auto" w:frame="1"/>
          <w:lang w:eastAsia="es-AR"/>
        </w:rPr>
        <w:t xml:space="preserve"> </w:t>
      </w:r>
      <w:r w:rsidRPr="0012086B">
        <w:rPr>
          <w:rFonts w:ascii="Arial" w:eastAsia="Times New Roman" w:hAnsi="Arial" w:cs="Arial"/>
          <w:b/>
          <w:bCs/>
          <w:bdr w:val="none" w:sz="0" w:space="0" w:color="auto" w:frame="1"/>
          <w:lang w:eastAsia="es-AR"/>
        </w:rPr>
        <w:t xml:space="preserve">patógenos y </w:t>
      </w:r>
      <w:proofErr w:type="spellStart"/>
      <w:r w:rsidRPr="0012086B">
        <w:rPr>
          <w:rFonts w:ascii="Arial" w:eastAsia="Times New Roman" w:hAnsi="Arial" w:cs="Arial"/>
          <w:b/>
          <w:bCs/>
          <w:bdr w:val="none" w:sz="0" w:space="0" w:color="auto" w:frame="1"/>
          <w:lang w:eastAsia="es-AR"/>
        </w:rPr>
        <w:t>toxicogénicos</w:t>
      </w:r>
      <w:proofErr w:type="spellEnd"/>
    </w:p>
    <w:p w:rsidR="006C519B" w:rsidRPr="006C519B" w:rsidRDefault="006C519B" w:rsidP="006C51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es-AR"/>
        </w:rPr>
      </w:pPr>
      <w:r w:rsidRPr="006C519B">
        <w:rPr>
          <w:rFonts w:ascii="Helvetica" w:eastAsia="Times New Roman" w:hAnsi="Helvetica" w:cs="Helvetica"/>
          <w:color w:val="666666"/>
          <w:sz w:val="21"/>
          <w:szCs w:val="21"/>
          <w:lang w:eastAsia="es-AR"/>
        </w:rPr>
        <w:t> </w:t>
      </w:r>
    </w:p>
    <w:p w:rsidR="006C519B" w:rsidRPr="003E11E2" w:rsidRDefault="00D15794" w:rsidP="003E11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 w:eastAsia="es-AR"/>
        </w:rPr>
      </w:pPr>
      <w:r w:rsidRPr="003E11E2">
        <w:rPr>
          <w:rFonts w:ascii="Arial" w:eastAsia="Times New Roman" w:hAnsi="Arial" w:cs="Arial"/>
          <w:lang w:val="en-US" w:eastAsia="es-AR"/>
        </w:rPr>
        <w:t>Torres, A.M</w:t>
      </w:r>
      <w:r w:rsidR="0074770C" w:rsidRPr="003E11E2">
        <w:rPr>
          <w:rFonts w:ascii="Arial" w:eastAsia="Times New Roman" w:hAnsi="Arial" w:cs="Arial"/>
          <w:vertAlign w:val="superscript"/>
          <w:lang w:val="en-US" w:eastAsia="es-AR"/>
        </w:rPr>
        <w:t>1</w:t>
      </w:r>
      <w:r w:rsidRPr="003E11E2">
        <w:rPr>
          <w:rFonts w:ascii="Arial" w:eastAsia="Times New Roman" w:hAnsi="Arial" w:cs="Arial"/>
          <w:lang w:val="en-US" w:eastAsia="es-AR"/>
        </w:rPr>
        <w:t>.</w:t>
      </w:r>
      <w:r w:rsidR="001347E6" w:rsidRPr="003E11E2">
        <w:rPr>
          <w:rFonts w:ascii="Arial" w:eastAsia="Times New Roman" w:hAnsi="Arial" w:cs="Arial"/>
          <w:lang w:val="en-US" w:eastAsia="es-AR"/>
        </w:rPr>
        <w:t xml:space="preserve">; </w:t>
      </w:r>
      <w:r w:rsidRPr="003E11E2">
        <w:rPr>
          <w:rFonts w:ascii="Arial" w:eastAsia="Times New Roman" w:hAnsi="Arial" w:cs="Arial"/>
          <w:lang w:val="en-US" w:eastAsia="es-AR"/>
        </w:rPr>
        <w:t xml:space="preserve"> Alaniz Zanón, S</w:t>
      </w:r>
      <w:r w:rsidR="0074770C" w:rsidRPr="003E11E2">
        <w:rPr>
          <w:rFonts w:ascii="Arial" w:eastAsia="Times New Roman" w:hAnsi="Arial" w:cs="Arial"/>
          <w:vertAlign w:val="superscript"/>
          <w:lang w:val="en-US" w:eastAsia="es-AR"/>
        </w:rPr>
        <w:t>1</w:t>
      </w:r>
      <w:r w:rsidR="001347E6" w:rsidRPr="003E11E2">
        <w:rPr>
          <w:rFonts w:ascii="Arial" w:eastAsia="Times New Roman" w:hAnsi="Arial" w:cs="Arial"/>
          <w:lang w:val="en-US" w:eastAsia="es-AR"/>
        </w:rPr>
        <w:t xml:space="preserve">. Y </w:t>
      </w:r>
      <w:r w:rsidRPr="003E11E2">
        <w:rPr>
          <w:rFonts w:ascii="Arial" w:eastAsia="Times New Roman" w:hAnsi="Arial" w:cs="Arial"/>
          <w:lang w:val="en-US" w:eastAsia="es-AR"/>
        </w:rPr>
        <w:t xml:space="preserve"> Chulze, S.N.</w:t>
      </w:r>
      <w:r w:rsidR="0074770C" w:rsidRPr="003E11E2">
        <w:rPr>
          <w:rFonts w:ascii="Arial" w:eastAsia="Times New Roman" w:hAnsi="Arial" w:cs="Arial"/>
          <w:vertAlign w:val="superscript"/>
          <w:lang w:val="en-US" w:eastAsia="es-AR"/>
        </w:rPr>
        <w:t>1</w:t>
      </w:r>
    </w:p>
    <w:p w:rsidR="00D15794" w:rsidRPr="003E11E2" w:rsidRDefault="00D15794" w:rsidP="006C51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s-AR"/>
        </w:rPr>
      </w:pPr>
    </w:p>
    <w:p w:rsidR="00C74CBE" w:rsidRPr="0012086B" w:rsidRDefault="0074770C" w:rsidP="003E11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s-AR"/>
        </w:rPr>
      </w:pPr>
      <w:r w:rsidRPr="003E11E2">
        <w:rPr>
          <w:rFonts w:ascii="Arial" w:eastAsia="Times New Roman" w:hAnsi="Arial" w:cs="Arial"/>
          <w:vertAlign w:val="superscript"/>
          <w:lang w:val="en-US" w:eastAsia="es-AR"/>
        </w:rPr>
        <w:t>1</w:t>
      </w:r>
      <w:r w:rsidR="00C74CBE" w:rsidRPr="003E11E2">
        <w:rPr>
          <w:rFonts w:ascii="Arial" w:eastAsia="Times New Roman" w:hAnsi="Arial" w:cs="Arial"/>
          <w:lang w:val="en-US" w:eastAsia="es-AR"/>
        </w:rPr>
        <w:t xml:space="preserve">CONICET- UNRC. </w:t>
      </w:r>
      <w:bookmarkStart w:id="0" w:name="_GoBack"/>
      <w:bookmarkEnd w:id="0"/>
      <w:r w:rsidR="00C74CBE" w:rsidRPr="0012086B">
        <w:rPr>
          <w:rFonts w:ascii="Arial" w:eastAsia="Times New Roman" w:hAnsi="Arial" w:cs="Arial"/>
          <w:lang w:eastAsia="es-AR"/>
        </w:rPr>
        <w:t xml:space="preserve">Departamento de Microbiología e Inmunología, Facultad de Ciencias Exactas, </w:t>
      </w:r>
      <w:proofErr w:type="spellStart"/>
      <w:r w:rsidR="00C74CBE" w:rsidRPr="0012086B">
        <w:rPr>
          <w:rFonts w:ascii="Arial" w:eastAsia="Times New Roman" w:hAnsi="Arial" w:cs="Arial"/>
          <w:lang w:eastAsia="es-AR"/>
        </w:rPr>
        <w:t>Fco-Qcas</w:t>
      </w:r>
      <w:proofErr w:type="spellEnd"/>
      <w:r w:rsidR="00C74CBE" w:rsidRPr="0012086B">
        <w:rPr>
          <w:rFonts w:ascii="Arial" w:eastAsia="Times New Roman" w:hAnsi="Arial" w:cs="Arial"/>
          <w:lang w:eastAsia="es-AR"/>
        </w:rPr>
        <w:t xml:space="preserve"> y Naturales. Ruta 36 km. 602 (5800) Río Cuarto, Córdoba, Argentina.</w:t>
      </w:r>
      <w:r w:rsidR="00D15794" w:rsidRPr="0012086B">
        <w:rPr>
          <w:rFonts w:ascii="Arial" w:eastAsia="Times New Roman" w:hAnsi="Arial" w:cs="Arial"/>
          <w:lang w:eastAsia="es-AR"/>
        </w:rPr>
        <w:t xml:space="preserve"> schulze</w:t>
      </w:r>
      <w:r w:rsidR="00C74CBE" w:rsidRPr="0012086B">
        <w:rPr>
          <w:rFonts w:ascii="Arial" w:eastAsia="Times New Roman" w:hAnsi="Arial" w:cs="Arial"/>
          <w:lang w:eastAsia="es-AR"/>
        </w:rPr>
        <w:t>@exa.unrc.edu.ar</w:t>
      </w:r>
    </w:p>
    <w:p w:rsidR="006C519B" w:rsidRPr="00D15794" w:rsidRDefault="006C519B" w:rsidP="006C51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es-AR"/>
        </w:rPr>
      </w:pPr>
      <w:r w:rsidRPr="00D15794">
        <w:rPr>
          <w:rFonts w:ascii="Arial" w:eastAsia="Times New Roman" w:hAnsi="Arial" w:cs="Arial"/>
          <w:color w:val="666666"/>
          <w:lang w:eastAsia="es-AR"/>
        </w:rPr>
        <w:t> </w:t>
      </w:r>
    </w:p>
    <w:p w:rsidR="004C0850" w:rsidRPr="00D15794" w:rsidRDefault="000535AF" w:rsidP="00D157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es-AR"/>
        </w:rPr>
      </w:pPr>
      <w:r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El Instituto de Investigación  en Micología y </w:t>
      </w:r>
      <w:proofErr w:type="spellStart"/>
      <w:r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>Micotoxicología</w:t>
      </w:r>
      <w:proofErr w:type="spellEnd"/>
      <w:r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 (IMICO)</w:t>
      </w:r>
      <w:r w:rsid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>, Instituto de doble dependencia</w:t>
      </w:r>
      <w:r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 UNRC</w:t>
      </w:r>
      <w:r w:rsid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>-</w:t>
      </w:r>
      <w:r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>CONICET</w:t>
      </w:r>
      <w:r w:rsidR="009250B6"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 tiene como uno de sus objetivos avanzar en el conocimiento científico y tecnológico en el ámbito de la micología, específicamente en el estudio de los hongos patógenos de vegetales de interés económico</w:t>
      </w:r>
      <w:r w:rsid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 a nivel nacional y regional;</w:t>
      </w:r>
      <w:r w:rsidR="009250B6"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 de aquellos que causan deterioro de los alimentos y productores de metabolitos secundarios tanto útiles como perjudiciales para el sector agroindustrial</w:t>
      </w:r>
      <w:r w:rsid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. Además propone </w:t>
      </w:r>
      <w:r w:rsidR="009250B6"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  implementar  estrategias para reducir el impacto de </w:t>
      </w:r>
      <w:r w:rsid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dichos </w:t>
      </w:r>
      <w:r w:rsidR="009250B6"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 organismos en las cadenas alimentarias del hombre y los animales.</w:t>
      </w:r>
      <w:r w:rsidR="009250B6" w:rsidRPr="00D15794">
        <w:rPr>
          <w:rFonts w:ascii="Arial" w:hAnsi="Arial" w:cs="Arial"/>
        </w:rPr>
        <w:t xml:space="preserve"> Entre estas estrategias</w:t>
      </w:r>
      <w:r w:rsidR="00D15794">
        <w:rPr>
          <w:rFonts w:ascii="Arial" w:hAnsi="Arial" w:cs="Arial"/>
        </w:rPr>
        <w:t>,</w:t>
      </w:r>
      <w:r w:rsidR="009250B6" w:rsidRPr="00D15794">
        <w:rPr>
          <w:rFonts w:ascii="Arial" w:hAnsi="Arial" w:cs="Arial"/>
        </w:rPr>
        <w:t xml:space="preserve"> en el marco de la seguridad e inocuidad alimentaria </w:t>
      </w:r>
      <w:r w:rsidR="00D15794">
        <w:rPr>
          <w:rFonts w:ascii="Arial" w:hAnsi="Arial" w:cs="Arial"/>
        </w:rPr>
        <w:t>y</w:t>
      </w:r>
      <w:r w:rsidR="009250B6" w:rsidRPr="00D15794">
        <w:rPr>
          <w:rFonts w:ascii="Arial" w:hAnsi="Arial" w:cs="Arial"/>
        </w:rPr>
        <w:t xml:space="preserve"> una producción sustentable,  </w:t>
      </w:r>
      <w:r w:rsidR="00D15794">
        <w:rPr>
          <w:rFonts w:ascii="Arial" w:hAnsi="Arial" w:cs="Arial"/>
        </w:rPr>
        <w:t xml:space="preserve">el interés está centrado </w:t>
      </w:r>
      <w:r w:rsidR="009250B6" w:rsidRPr="00D15794">
        <w:rPr>
          <w:rFonts w:ascii="Arial" w:hAnsi="Arial" w:cs="Arial"/>
        </w:rPr>
        <w:t xml:space="preserve">el empleo de tecnologías "limpias", como </w:t>
      </w:r>
      <w:r w:rsidR="00D15794">
        <w:rPr>
          <w:rFonts w:ascii="Arial" w:hAnsi="Arial" w:cs="Arial"/>
        </w:rPr>
        <w:t xml:space="preserve">por ejemplo </w:t>
      </w:r>
      <w:r w:rsidR="009250B6" w:rsidRPr="00D15794">
        <w:rPr>
          <w:rFonts w:ascii="Arial" w:hAnsi="Arial" w:cs="Arial"/>
        </w:rPr>
        <w:t xml:space="preserve">el uso de </w:t>
      </w:r>
      <w:proofErr w:type="spellStart"/>
      <w:r w:rsidR="00D15794">
        <w:rPr>
          <w:rFonts w:ascii="Arial" w:hAnsi="Arial" w:cs="Arial"/>
        </w:rPr>
        <w:t>bioinsumos</w:t>
      </w:r>
      <w:proofErr w:type="spellEnd"/>
      <w:r w:rsidR="00D15794">
        <w:rPr>
          <w:rFonts w:ascii="Arial" w:hAnsi="Arial" w:cs="Arial"/>
        </w:rPr>
        <w:t xml:space="preserve"> </w:t>
      </w:r>
      <w:r w:rsidR="009250B6" w:rsidRPr="00D15794">
        <w:rPr>
          <w:rFonts w:ascii="Arial" w:hAnsi="Arial" w:cs="Arial"/>
        </w:rPr>
        <w:t xml:space="preserve"> microbianos o agentes de </w:t>
      </w:r>
      <w:proofErr w:type="spellStart"/>
      <w:r w:rsidR="009250B6" w:rsidRPr="00D15794">
        <w:rPr>
          <w:rFonts w:ascii="Arial" w:hAnsi="Arial" w:cs="Arial"/>
        </w:rPr>
        <w:t>biocontrol</w:t>
      </w:r>
      <w:proofErr w:type="spellEnd"/>
      <w:r w:rsidR="009250B6" w:rsidRPr="00D15794">
        <w:rPr>
          <w:rFonts w:ascii="Arial" w:hAnsi="Arial" w:cs="Arial"/>
        </w:rPr>
        <w:t xml:space="preserve"> aplicados sobre el sustrato edáfico, o sobre </w:t>
      </w:r>
      <w:r w:rsidR="0012086B">
        <w:rPr>
          <w:rFonts w:ascii="Arial" w:hAnsi="Arial" w:cs="Arial"/>
        </w:rPr>
        <w:t xml:space="preserve">cultivos o residuos de los mismos a nivel </w:t>
      </w:r>
      <w:proofErr w:type="spellStart"/>
      <w:r w:rsidR="0012086B">
        <w:rPr>
          <w:rFonts w:ascii="Arial" w:hAnsi="Arial" w:cs="Arial"/>
        </w:rPr>
        <w:t>precosecha</w:t>
      </w:r>
      <w:proofErr w:type="spellEnd"/>
      <w:r w:rsidR="0012086B">
        <w:rPr>
          <w:rFonts w:ascii="Arial" w:hAnsi="Arial" w:cs="Arial"/>
        </w:rPr>
        <w:t>.</w:t>
      </w:r>
      <w:r w:rsidR="004C0850" w:rsidRPr="00D15794">
        <w:rPr>
          <w:rFonts w:ascii="Arial" w:hAnsi="Arial" w:cs="Arial"/>
        </w:rPr>
        <w:t xml:space="preserve"> </w:t>
      </w:r>
      <w:r w:rsidR="0012086B">
        <w:rPr>
          <w:rFonts w:ascii="Arial" w:hAnsi="Arial" w:cs="Arial"/>
        </w:rPr>
        <w:t xml:space="preserve">Actualmente, las investigaciones se focalizan </w:t>
      </w:r>
      <w:r w:rsidR="0032228A" w:rsidRPr="00D15794">
        <w:rPr>
          <w:rFonts w:ascii="Arial" w:hAnsi="Arial" w:cs="Arial"/>
        </w:rPr>
        <w:t xml:space="preserve"> en el control de hongos </w:t>
      </w:r>
      <w:proofErr w:type="spellStart"/>
      <w:r w:rsidR="0032228A" w:rsidRPr="00D15794">
        <w:rPr>
          <w:rFonts w:ascii="Arial" w:hAnsi="Arial" w:cs="Arial"/>
        </w:rPr>
        <w:t>fitopatógenos</w:t>
      </w:r>
      <w:proofErr w:type="spellEnd"/>
      <w:r w:rsidR="0032228A" w:rsidRPr="00D15794">
        <w:rPr>
          <w:rFonts w:ascii="Arial" w:hAnsi="Arial" w:cs="Arial"/>
        </w:rPr>
        <w:t xml:space="preserve"> y </w:t>
      </w:r>
      <w:proofErr w:type="spellStart"/>
      <w:r w:rsidR="0032228A" w:rsidRPr="00D15794">
        <w:rPr>
          <w:rFonts w:ascii="Arial" w:hAnsi="Arial" w:cs="Arial"/>
        </w:rPr>
        <w:t>micotoxicogénicos</w:t>
      </w:r>
      <w:proofErr w:type="spellEnd"/>
      <w:r w:rsidR="0032228A" w:rsidRPr="00D15794">
        <w:rPr>
          <w:rFonts w:ascii="Arial" w:hAnsi="Arial" w:cs="Arial"/>
        </w:rPr>
        <w:t xml:space="preserve"> en maí</w:t>
      </w:r>
      <w:r w:rsidR="004B2E14" w:rsidRPr="00D15794">
        <w:rPr>
          <w:rFonts w:ascii="Arial" w:hAnsi="Arial" w:cs="Arial"/>
        </w:rPr>
        <w:t>z</w:t>
      </w:r>
      <w:r w:rsidR="0032228A" w:rsidRPr="00D15794">
        <w:rPr>
          <w:rFonts w:ascii="Arial" w:hAnsi="Arial" w:cs="Arial"/>
        </w:rPr>
        <w:t>, ma</w:t>
      </w:r>
      <w:r w:rsidR="004B2E14" w:rsidRPr="00D15794">
        <w:rPr>
          <w:rFonts w:ascii="Arial" w:hAnsi="Arial" w:cs="Arial"/>
        </w:rPr>
        <w:t>ní</w:t>
      </w:r>
      <w:r w:rsidR="0032228A" w:rsidRPr="00D15794">
        <w:rPr>
          <w:rFonts w:ascii="Arial" w:hAnsi="Arial" w:cs="Arial"/>
        </w:rPr>
        <w:t xml:space="preserve"> y trigo. </w:t>
      </w:r>
      <w:r w:rsidR="008A71DB" w:rsidRPr="00D15794">
        <w:rPr>
          <w:rFonts w:ascii="Arial" w:hAnsi="Arial" w:cs="Arial"/>
        </w:rPr>
        <w:t xml:space="preserve">En esta línea </w:t>
      </w:r>
      <w:r w:rsidR="0012086B">
        <w:rPr>
          <w:rFonts w:ascii="Arial" w:hAnsi="Arial" w:cs="Arial"/>
        </w:rPr>
        <w:t xml:space="preserve">de trabajo </w:t>
      </w:r>
      <w:r w:rsidR="008A71DB" w:rsidRPr="00D15794">
        <w:rPr>
          <w:rFonts w:ascii="Arial" w:hAnsi="Arial" w:cs="Arial"/>
        </w:rPr>
        <w:t xml:space="preserve">se ha realizado la selección de bacterias nativas y su evaluación como potenciales agentes de </w:t>
      </w:r>
      <w:proofErr w:type="spellStart"/>
      <w:r w:rsidR="008A71DB" w:rsidRPr="00D15794">
        <w:rPr>
          <w:rFonts w:ascii="Arial" w:hAnsi="Arial" w:cs="Arial"/>
        </w:rPr>
        <w:t>biocontrol</w:t>
      </w:r>
      <w:proofErr w:type="spellEnd"/>
      <w:r w:rsidR="008A71DB" w:rsidRPr="00D15794">
        <w:rPr>
          <w:rFonts w:ascii="Arial" w:hAnsi="Arial" w:cs="Arial"/>
        </w:rPr>
        <w:t xml:space="preserve"> de la </w:t>
      </w:r>
      <w:proofErr w:type="spellStart"/>
      <w:r w:rsidR="008A71DB" w:rsidRPr="00D15794">
        <w:rPr>
          <w:rFonts w:ascii="Arial" w:hAnsi="Arial" w:cs="Arial"/>
        </w:rPr>
        <w:t>fusariosis</w:t>
      </w:r>
      <w:proofErr w:type="spellEnd"/>
      <w:r w:rsidR="008A71DB" w:rsidRPr="00D15794">
        <w:rPr>
          <w:rFonts w:ascii="Arial" w:hAnsi="Arial" w:cs="Arial"/>
        </w:rPr>
        <w:t xml:space="preserve"> de la espiga de trigo </w:t>
      </w:r>
      <w:r w:rsidR="0012086B">
        <w:rPr>
          <w:rFonts w:ascii="Arial" w:hAnsi="Arial" w:cs="Arial"/>
        </w:rPr>
        <w:t xml:space="preserve">pan </w:t>
      </w:r>
      <w:r w:rsidR="008A71DB" w:rsidRPr="00D15794">
        <w:rPr>
          <w:rFonts w:ascii="Arial" w:hAnsi="Arial" w:cs="Arial"/>
        </w:rPr>
        <w:t xml:space="preserve">en ensayos de invernadero y a campo, consiguiendo una importante reducción </w:t>
      </w:r>
      <w:r w:rsidR="0012086B">
        <w:rPr>
          <w:rFonts w:ascii="Arial" w:hAnsi="Arial" w:cs="Arial"/>
        </w:rPr>
        <w:t>en</w:t>
      </w:r>
      <w:r w:rsidR="008A71DB" w:rsidRPr="00D15794">
        <w:rPr>
          <w:rFonts w:ascii="Arial" w:hAnsi="Arial" w:cs="Arial"/>
        </w:rPr>
        <w:t xml:space="preserve">  la acumulación de </w:t>
      </w:r>
      <w:proofErr w:type="spellStart"/>
      <w:r w:rsidR="0012086B">
        <w:rPr>
          <w:rFonts w:ascii="Arial" w:hAnsi="Arial" w:cs="Arial"/>
        </w:rPr>
        <w:t>deoxinivalenol</w:t>
      </w:r>
      <w:proofErr w:type="spellEnd"/>
      <w:r w:rsidR="008A71DB" w:rsidRPr="00D15794">
        <w:rPr>
          <w:rFonts w:ascii="Arial" w:hAnsi="Arial" w:cs="Arial"/>
        </w:rPr>
        <w:t xml:space="preserve">. También se ha desarrollado una agente de </w:t>
      </w:r>
      <w:proofErr w:type="spellStart"/>
      <w:r w:rsidR="008A71DB" w:rsidRPr="00D15794">
        <w:rPr>
          <w:rFonts w:ascii="Arial" w:hAnsi="Arial" w:cs="Arial"/>
        </w:rPr>
        <w:t>biocontrol</w:t>
      </w:r>
      <w:proofErr w:type="spellEnd"/>
      <w:r w:rsidR="008A71DB" w:rsidRPr="00D15794">
        <w:rPr>
          <w:rFonts w:ascii="Arial" w:hAnsi="Arial" w:cs="Arial"/>
        </w:rPr>
        <w:t xml:space="preserve"> por exclusión competitiva de </w:t>
      </w:r>
      <w:r w:rsidR="008A71DB" w:rsidRPr="00D15794">
        <w:rPr>
          <w:rFonts w:ascii="Arial" w:hAnsi="Arial" w:cs="Arial"/>
          <w:i/>
        </w:rPr>
        <w:t xml:space="preserve">Aspergillus </w:t>
      </w:r>
      <w:proofErr w:type="spellStart"/>
      <w:r w:rsidR="008A71DB" w:rsidRPr="00D15794">
        <w:rPr>
          <w:rFonts w:ascii="Arial" w:hAnsi="Arial" w:cs="Arial"/>
          <w:i/>
        </w:rPr>
        <w:t>flavus</w:t>
      </w:r>
      <w:proofErr w:type="spellEnd"/>
      <w:r w:rsidR="008A71DB" w:rsidRPr="00D15794">
        <w:rPr>
          <w:rFonts w:ascii="Arial" w:hAnsi="Arial" w:cs="Arial"/>
        </w:rPr>
        <w:t xml:space="preserve"> para ser utilizado en maní y en maíz para el control de </w:t>
      </w:r>
      <w:r w:rsidR="0012086B">
        <w:rPr>
          <w:rFonts w:ascii="Arial" w:hAnsi="Arial" w:cs="Arial"/>
        </w:rPr>
        <w:t xml:space="preserve">la acumulación de </w:t>
      </w:r>
      <w:proofErr w:type="spellStart"/>
      <w:r w:rsidR="0012086B">
        <w:rPr>
          <w:rFonts w:ascii="Arial" w:hAnsi="Arial" w:cs="Arial"/>
        </w:rPr>
        <w:t>aflatoxinas</w:t>
      </w:r>
      <w:proofErr w:type="spellEnd"/>
      <w:r w:rsidR="0012086B">
        <w:rPr>
          <w:rFonts w:ascii="Arial" w:hAnsi="Arial" w:cs="Arial"/>
        </w:rPr>
        <w:t xml:space="preserve"> a nivel </w:t>
      </w:r>
      <w:proofErr w:type="spellStart"/>
      <w:r w:rsidR="0012086B">
        <w:rPr>
          <w:rFonts w:ascii="Arial" w:hAnsi="Arial" w:cs="Arial"/>
        </w:rPr>
        <w:t>precosecha</w:t>
      </w:r>
      <w:proofErr w:type="spellEnd"/>
      <w:r w:rsidR="008A71DB" w:rsidRPr="00D15794">
        <w:rPr>
          <w:rFonts w:ascii="Arial" w:hAnsi="Arial" w:cs="Arial"/>
        </w:rPr>
        <w:t xml:space="preserve">. </w:t>
      </w:r>
      <w:r w:rsidR="004C0850" w:rsidRPr="00D15794">
        <w:rPr>
          <w:rFonts w:ascii="Arial" w:hAnsi="Arial" w:cs="Arial"/>
        </w:rPr>
        <w:t xml:space="preserve"> En maní se han desarrollado </w:t>
      </w:r>
      <w:proofErr w:type="spellStart"/>
      <w:r w:rsidR="004C0850" w:rsidRPr="00D15794">
        <w:rPr>
          <w:rFonts w:ascii="Arial" w:hAnsi="Arial" w:cs="Arial"/>
        </w:rPr>
        <w:t>bioformulados</w:t>
      </w:r>
      <w:proofErr w:type="spellEnd"/>
      <w:r w:rsidR="004C0850" w:rsidRPr="00D15794">
        <w:rPr>
          <w:rFonts w:ascii="Arial" w:hAnsi="Arial" w:cs="Arial"/>
        </w:rPr>
        <w:t xml:space="preserve"> para el control de enfermedades </w:t>
      </w:r>
      <w:r w:rsidR="0012086B">
        <w:rPr>
          <w:rFonts w:ascii="Arial" w:hAnsi="Arial" w:cs="Arial"/>
        </w:rPr>
        <w:t xml:space="preserve">tales </w:t>
      </w:r>
      <w:r w:rsidR="004C0850" w:rsidRPr="00D15794">
        <w:rPr>
          <w:rFonts w:ascii="Arial" w:hAnsi="Arial" w:cs="Arial"/>
        </w:rPr>
        <w:t xml:space="preserve">como la podredumbre parda de la raíz y el carbón del maní causado por </w:t>
      </w:r>
      <w:proofErr w:type="spellStart"/>
      <w:r w:rsidR="004C0850" w:rsidRPr="00D15794">
        <w:rPr>
          <w:rFonts w:ascii="Arial" w:hAnsi="Arial" w:cs="Arial"/>
          <w:i/>
        </w:rPr>
        <w:t>Thecaphora</w:t>
      </w:r>
      <w:proofErr w:type="spellEnd"/>
      <w:r w:rsidR="004C0850" w:rsidRPr="00D15794">
        <w:rPr>
          <w:rFonts w:ascii="Arial" w:hAnsi="Arial" w:cs="Arial"/>
          <w:i/>
        </w:rPr>
        <w:t xml:space="preserve"> </w:t>
      </w:r>
      <w:proofErr w:type="spellStart"/>
      <w:r w:rsidR="004C0850" w:rsidRPr="00D15794">
        <w:rPr>
          <w:rFonts w:ascii="Arial" w:hAnsi="Arial" w:cs="Arial"/>
          <w:i/>
        </w:rPr>
        <w:t>frezzi</w:t>
      </w:r>
      <w:proofErr w:type="spellEnd"/>
      <w:r w:rsidR="004C0850" w:rsidRPr="00D15794">
        <w:rPr>
          <w:rFonts w:ascii="Arial" w:hAnsi="Arial" w:cs="Arial"/>
        </w:rPr>
        <w:t xml:space="preserve"> con demostrada actividad promotora del crecimiento. </w:t>
      </w:r>
      <w:r w:rsidR="008A71DB" w:rsidRPr="00D15794">
        <w:rPr>
          <w:rFonts w:ascii="Arial" w:hAnsi="Arial" w:cs="Arial"/>
        </w:rPr>
        <w:t xml:space="preserve"> Entre las principales ventajas que ofrece el control biológico con microorganismos antagónicos </w:t>
      </w:r>
      <w:r w:rsidR="0012086B">
        <w:rPr>
          <w:rFonts w:ascii="Arial" w:hAnsi="Arial" w:cs="Arial"/>
        </w:rPr>
        <w:t>su uso en el marco de un control integrado,</w:t>
      </w:r>
      <w:r w:rsidR="008A71DB" w:rsidRPr="00D15794">
        <w:rPr>
          <w:rFonts w:ascii="Arial" w:hAnsi="Arial" w:cs="Arial"/>
        </w:rPr>
        <w:t xml:space="preserve"> siendo compatible con </w:t>
      </w:r>
      <w:proofErr w:type="gramStart"/>
      <w:r w:rsidR="008A71DB" w:rsidRPr="00D15794">
        <w:rPr>
          <w:rFonts w:ascii="Arial" w:hAnsi="Arial" w:cs="Arial"/>
        </w:rPr>
        <w:t>otros</w:t>
      </w:r>
      <w:proofErr w:type="gramEnd"/>
      <w:r w:rsidR="008A71DB" w:rsidRPr="00D15794">
        <w:rPr>
          <w:rFonts w:ascii="Arial" w:hAnsi="Arial" w:cs="Arial"/>
        </w:rPr>
        <w:t xml:space="preserve"> </w:t>
      </w:r>
      <w:r w:rsidR="0012086B">
        <w:rPr>
          <w:rFonts w:ascii="Arial" w:hAnsi="Arial" w:cs="Arial"/>
        </w:rPr>
        <w:t xml:space="preserve">estrategias de control y </w:t>
      </w:r>
      <w:r w:rsidR="008A71DB" w:rsidRPr="00D15794">
        <w:rPr>
          <w:rFonts w:ascii="Arial" w:hAnsi="Arial" w:cs="Arial"/>
        </w:rPr>
        <w:t xml:space="preserve"> permitiendo disminuir la utilización de agentes químicos. </w:t>
      </w:r>
      <w:r w:rsidR="004C0850" w:rsidRPr="00D15794">
        <w:rPr>
          <w:rFonts w:ascii="Arial" w:hAnsi="Arial" w:cs="Arial"/>
        </w:rPr>
        <w:t xml:space="preserve">Las investigaciones desarrolladas </w:t>
      </w:r>
      <w:r w:rsidR="004C0850"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contribuirán </w:t>
      </w:r>
      <w:r w:rsidR="0012086B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>a</w:t>
      </w:r>
      <w:r w:rsidR="004C0850"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 xml:space="preserve"> soluciones para la producción, sostenible y amigable con el ambiente de agro</w:t>
      </w:r>
      <w:r w:rsidR="0012086B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>-</w:t>
      </w:r>
      <w:r w:rsidR="004C0850" w:rsidRPr="00D15794">
        <w:rPr>
          <w:rFonts w:ascii="Arial" w:eastAsia="Times New Roman" w:hAnsi="Arial" w:cs="Arial"/>
          <w:bCs/>
          <w:bdr w:val="none" w:sz="0" w:space="0" w:color="auto" w:frame="1"/>
          <w:lang w:eastAsia="es-AR"/>
        </w:rPr>
        <w:t>alimentos con suficientes estándares de calidad e inocuidad.</w:t>
      </w:r>
    </w:p>
    <w:p w:rsidR="00CD023D" w:rsidRPr="00D15794" w:rsidRDefault="00CD023D" w:rsidP="00D15794">
      <w:pPr>
        <w:jc w:val="both"/>
      </w:pPr>
    </w:p>
    <w:sectPr w:rsidR="00CD023D" w:rsidRPr="00D157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02A"/>
    <w:multiLevelType w:val="multilevel"/>
    <w:tmpl w:val="D14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9B"/>
    <w:rsid w:val="000535AF"/>
    <w:rsid w:val="00104F4E"/>
    <w:rsid w:val="0012086B"/>
    <w:rsid w:val="001347E6"/>
    <w:rsid w:val="0032228A"/>
    <w:rsid w:val="003E11E2"/>
    <w:rsid w:val="004B2E14"/>
    <w:rsid w:val="004C0850"/>
    <w:rsid w:val="004E455D"/>
    <w:rsid w:val="005531CA"/>
    <w:rsid w:val="006C519B"/>
    <w:rsid w:val="0074770C"/>
    <w:rsid w:val="00826AA3"/>
    <w:rsid w:val="008A71DB"/>
    <w:rsid w:val="00903EA8"/>
    <w:rsid w:val="009250B6"/>
    <w:rsid w:val="0095133A"/>
    <w:rsid w:val="009A5168"/>
    <w:rsid w:val="00A85983"/>
    <w:rsid w:val="00C74CBE"/>
    <w:rsid w:val="00CD023D"/>
    <w:rsid w:val="00D1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Alejandro Salvio Escandon</cp:lastModifiedBy>
  <cp:revision>3</cp:revision>
  <dcterms:created xsi:type="dcterms:W3CDTF">2017-08-15T17:39:00Z</dcterms:created>
  <dcterms:modified xsi:type="dcterms:W3CDTF">2017-08-25T19:09:00Z</dcterms:modified>
</cp:coreProperties>
</file>